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3A8" w:rsidRPr="000B0460" w:rsidRDefault="009853A8" w:rsidP="009853A8">
      <w:pPr>
        <w:jc w:val="center"/>
        <w:rPr>
          <w:rFonts w:ascii="Arial" w:hAnsi="Arial" w:cs="Arial"/>
          <w:b/>
        </w:rPr>
      </w:pPr>
      <w:r w:rsidRPr="000B0460">
        <w:rPr>
          <w:rFonts w:ascii="Arial" w:hAnsi="Arial" w:cs="Arial"/>
          <w:b/>
        </w:rPr>
        <w:t>[CITY/TOWN/COUNTY OF ________]</w:t>
      </w:r>
    </w:p>
    <w:p w:rsidR="009853A8" w:rsidRPr="000B0460" w:rsidRDefault="009853A8" w:rsidP="009853A8">
      <w:pPr>
        <w:jc w:val="center"/>
        <w:rPr>
          <w:rFonts w:ascii="Arial" w:hAnsi="Arial" w:cs="Arial"/>
          <w:b/>
        </w:rPr>
      </w:pPr>
    </w:p>
    <w:p w:rsidR="009853A8" w:rsidRPr="000B0460" w:rsidRDefault="009853A8" w:rsidP="009853A8">
      <w:pPr>
        <w:jc w:val="center"/>
        <w:rPr>
          <w:rFonts w:ascii="Arial" w:hAnsi="Arial" w:cs="Arial"/>
          <w:b/>
        </w:rPr>
      </w:pPr>
      <w:r w:rsidRPr="000B0460">
        <w:rPr>
          <w:rFonts w:ascii="Arial" w:hAnsi="Arial" w:cs="Arial"/>
          <w:b/>
        </w:rPr>
        <w:t>RESOLUTION 2017</w:t>
      </w:r>
      <w:r>
        <w:rPr>
          <w:rFonts w:ascii="Arial" w:hAnsi="Arial" w:cs="Arial"/>
          <w:b/>
        </w:rPr>
        <w:t>-</w:t>
      </w:r>
      <w:r w:rsidRPr="000B0460">
        <w:rPr>
          <w:rFonts w:ascii="Arial" w:hAnsi="Arial" w:cs="Arial"/>
          <w:b/>
        </w:rPr>
        <w:t>__________</w:t>
      </w:r>
    </w:p>
    <w:p w:rsidR="009853A8" w:rsidRPr="000B0460" w:rsidRDefault="009853A8" w:rsidP="009853A8">
      <w:pPr>
        <w:jc w:val="center"/>
        <w:rPr>
          <w:rFonts w:ascii="Arial" w:hAnsi="Arial" w:cs="Arial"/>
          <w:b/>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WHEREAS</w:t>
      </w:r>
      <w:r w:rsidRPr="000B0460">
        <w:rPr>
          <w:rFonts w:ascii="Arial" w:hAnsi="Arial" w:cs="Arial"/>
        </w:rPr>
        <w:t xml:space="preserve">, Minnesota Statutes section 473.864 requires </w:t>
      </w:r>
      <w:r>
        <w:rPr>
          <w:rFonts w:ascii="Arial" w:hAnsi="Arial" w:cs="Arial"/>
        </w:rPr>
        <w:t>each local governmental unit</w:t>
      </w:r>
      <w:r w:rsidRPr="000B0460">
        <w:rPr>
          <w:rFonts w:ascii="Arial" w:hAnsi="Arial" w:cs="Arial"/>
        </w:rPr>
        <w:t xml:space="preserve"> to review </w:t>
      </w:r>
      <w:r w:rsidRPr="000B0460">
        <w:rPr>
          <w:rFonts w:ascii="Arial" w:hAnsi="Arial" w:cs="Arial"/>
          <w:spacing w:val="-2"/>
        </w:rPr>
        <w:t xml:space="preserve">and, if necessary, amend </w:t>
      </w:r>
      <w:r>
        <w:rPr>
          <w:rFonts w:ascii="Arial" w:hAnsi="Arial" w:cs="Arial"/>
          <w:spacing w:val="-2"/>
        </w:rPr>
        <w:t>its entire comprehensive plan</w:t>
      </w:r>
      <w:r w:rsidRPr="000B0460">
        <w:rPr>
          <w:rFonts w:ascii="Arial" w:hAnsi="Arial" w:cs="Arial"/>
          <w:spacing w:val="-2"/>
        </w:rPr>
        <w:t xml:space="preserve"> and </w:t>
      </w:r>
      <w:r>
        <w:rPr>
          <w:rFonts w:ascii="Arial" w:hAnsi="Arial" w:cs="Arial"/>
          <w:spacing w:val="-2"/>
        </w:rPr>
        <w:t xml:space="preserve">its </w:t>
      </w:r>
      <w:r w:rsidRPr="000B0460">
        <w:rPr>
          <w:rFonts w:ascii="Arial" w:hAnsi="Arial" w:cs="Arial"/>
          <w:spacing w:val="-2"/>
        </w:rPr>
        <w:t>fiscal devices and official controls</w:t>
      </w:r>
      <w:r w:rsidRPr="000B0460">
        <w:rPr>
          <w:rFonts w:ascii="Arial" w:hAnsi="Arial" w:cs="Arial"/>
        </w:rPr>
        <w:t xml:space="preserve"> at least once every ten years to ensure </w:t>
      </w:r>
      <w:r>
        <w:rPr>
          <w:rFonts w:ascii="Arial" w:hAnsi="Arial" w:cs="Arial"/>
        </w:rPr>
        <w:t xml:space="preserve">its </w:t>
      </w:r>
      <w:r w:rsidRPr="000B0460">
        <w:rPr>
          <w:rFonts w:ascii="Arial" w:hAnsi="Arial" w:cs="Arial"/>
        </w:rPr>
        <w:t>comprehensive plan conform</w:t>
      </w:r>
      <w:r>
        <w:rPr>
          <w:rFonts w:ascii="Arial" w:hAnsi="Arial" w:cs="Arial"/>
        </w:rPr>
        <w:t>s</w:t>
      </w:r>
      <w:r w:rsidRPr="000B0460">
        <w:rPr>
          <w:rFonts w:ascii="Arial" w:hAnsi="Arial" w:cs="Arial"/>
        </w:rPr>
        <w:t xml:space="preserve"> </w:t>
      </w:r>
      <w:r>
        <w:rPr>
          <w:rFonts w:ascii="Arial" w:hAnsi="Arial" w:cs="Arial"/>
        </w:rPr>
        <w:t xml:space="preserve">to </w:t>
      </w:r>
      <w:r w:rsidRPr="000B0460">
        <w:rPr>
          <w:rFonts w:ascii="Arial" w:hAnsi="Arial" w:cs="Arial"/>
        </w:rPr>
        <w:t>metropolitan system plans and ensure</w:t>
      </w:r>
      <w:r>
        <w:rPr>
          <w:rFonts w:ascii="Arial" w:hAnsi="Arial" w:cs="Arial"/>
        </w:rPr>
        <w:t xml:space="preserve"> its</w:t>
      </w:r>
      <w:r w:rsidRPr="000B0460">
        <w:rPr>
          <w:rFonts w:ascii="Arial" w:hAnsi="Arial" w:cs="Arial"/>
        </w:rPr>
        <w:t xml:space="preserve"> fiscal devices and official controls do not conflict with </w:t>
      </w:r>
      <w:r>
        <w:rPr>
          <w:rFonts w:ascii="Arial" w:hAnsi="Arial" w:cs="Arial"/>
        </w:rPr>
        <w:t>the comprehensive plan</w:t>
      </w:r>
      <w:r w:rsidRPr="000B0460">
        <w:rPr>
          <w:rFonts w:ascii="Arial" w:hAnsi="Arial" w:cs="Arial"/>
        </w:rPr>
        <w:t xml:space="preserve"> or permit a</w:t>
      </w:r>
      <w:bookmarkStart w:id="0" w:name="_GoBack"/>
      <w:bookmarkEnd w:id="0"/>
      <w:r w:rsidRPr="000B0460">
        <w:rPr>
          <w:rFonts w:ascii="Arial" w:hAnsi="Arial" w:cs="Arial"/>
        </w:rPr>
        <w:t>ctivities that conflict with metropolitan system plans; and</w:t>
      </w:r>
    </w:p>
    <w:p w:rsidR="009853A8" w:rsidRPr="000B0460" w:rsidRDefault="009853A8" w:rsidP="009853A8">
      <w:pPr>
        <w:rPr>
          <w:rFonts w:ascii="Arial" w:hAnsi="Arial" w:cs="Arial"/>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WHEREAS</w:t>
      </w:r>
      <w:r w:rsidRPr="000B0460">
        <w:rPr>
          <w:rFonts w:ascii="Arial" w:hAnsi="Arial" w:cs="Arial"/>
        </w:rPr>
        <w:t xml:space="preserve">, </w:t>
      </w:r>
      <w:r w:rsidRPr="000B0460">
        <w:rPr>
          <w:rFonts w:ascii="Arial" w:hAnsi="Arial" w:cs="Arial"/>
          <w:spacing w:val="-4"/>
        </w:rPr>
        <w:t>Minnesota Statutes sections 473.858 and 473.864 require local governmental units</w:t>
      </w:r>
      <w:r w:rsidRPr="000B0460">
        <w:rPr>
          <w:rFonts w:ascii="Arial" w:hAnsi="Arial" w:cs="Arial"/>
        </w:rPr>
        <w:t xml:space="preserve"> to complete their “decenn</w:t>
      </w:r>
      <w:r>
        <w:rPr>
          <w:rFonts w:ascii="Arial" w:hAnsi="Arial" w:cs="Arial"/>
        </w:rPr>
        <w:t>ial” reviews by December 31, 201</w:t>
      </w:r>
      <w:r w:rsidRPr="000B0460">
        <w:rPr>
          <w:rFonts w:ascii="Arial" w:hAnsi="Arial" w:cs="Arial"/>
        </w:rPr>
        <w:t>8; and</w:t>
      </w:r>
    </w:p>
    <w:p w:rsidR="009853A8" w:rsidRPr="000B0460" w:rsidRDefault="009853A8" w:rsidP="009853A8">
      <w:pPr>
        <w:rPr>
          <w:rFonts w:ascii="Arial" w:hAnsi="Arial" w:cs="Arial"/>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WHEREAS</w:t>
      </w:r>
      <w:r w:rsidRPr="000B0460">
        <w:rPr>
          <w:rFonts w:ascii="Arial" w:hAnsi="Arial" w:cs="Arial"/>
        </w:rPr>
        <w:t xml:space="preserve">, the City Council, </w:t>
      </w:r>
      <w:r>
        <w:rPr>
          <w:rFonts w:ascii="Arial" w:hAnsi="Arial" w:cs="Arial"/>
        </w:rPr>
        <w:t>Planning Commission</w:t>
      </w:r>
      <w:r w:rsidRPr="000B0460">
        <w:rPr>
          <w:rFonts w:ascii="Arial" w:hAnsi="Arial" w:cs="Arial"/>
        </w:rPr>
        <w:t xml:space="preserve">, and the </w:t>
      </w:r>
      <w:r>
        <w:rPr>
          <w:rFonts w:ascii="Arial" w:hAnsi="Arial" w:cs="Arial"/>
        </w:rPr>
        <w:t xml:space="preserve">City/Town/County Staff </w:t>
      </w:r>
      <w:r w:rsidRPr="000B0460">
        <w:rPr>
          <w:rFonts w:ascii="Arial" w:hAnsi="Arial" w:cs="Arial"/>
        </w:rPr>
        <w:t xml:space="preserve">have prepared a </w:t>
      </w:r>
      <w:r>
        <w:rPr>
          <w:rFonts w:ascii="Arial" w:hAnsi="Arial" w:cs="Arial"/>
        </w:rPr>
        <w:t xml:space="preserve">proposed </w:t>
      </w:r>
      <w:r w:rsidRPr="000B0460">
        <w:rPr>
          <w:rFonts w:ascii="Arial" w:hAnsi="Arial" w:cs="Arial"/>
        </w:rPr>
        <w:t xml:space="preserve">Comprehensive Plan intended to meet the requirements of </w:t>
      </w:r>
      <w:r>
        <w:rPr>
          <w:rFonts w:ascii="Arial" w:hAnsi="Arial" w:cs="Arial"/>
        </w:rPr>
        <w:t xml:space="preserve">the Metropolitan Land Planning Act </w:t>
      </w:r>
      <w:r w:rsidRPr="000B0460">
        <w:rPr>
          <w:rFonts w:ascii="Arial" w:hAnsi="Arial" w:cs="Arial"/>
        </w:rPr>
        <w:t>and Metropolitan Council guidelines</w:t>
      </w:r>
      <w:r>
        <w:rPr>
          <w:rFonts w:ascii="Arial" w:hAnsi="Arial" w:cs="Arial"/>
        </w:rPr>
        <w:t xml:space="preserve"> and procedures</w:t>
      </w:r>
      <w:r w:rsidRPr="000B0460">
        <w:rPr>
          <w:rFonts w:ascii="Arial" w:hAnsi="Arial" w:cs="Arial"/>
        </w:rPr>
        <w:t>;</w:t>
      </w:r>
      <w:r>
        <w:rPr>
          <w:rFonts w:ascii="Arial" w:hAnsi="Arial" w:cs="Arial"/>
        </w:rPr>
        <w:t xml:space="preserve"> and</w:t>
      </w:r>
    </w:p>
    <w:p w:rsidR="009853A8" w:rsidRPr="000B0460" w:rsidRDefault="009853A8" w:rsidP="009853A8">
      <w:pPr>
        <w:rPr>
          <w:rFonts w:ascii="Arial" w:hAnsi="Arial" w:cs="Arial"/>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WHEREAS</w:t>
      </w:r>
      <w:r w:rsidRPr="000B0460">
        <w:rPr>
          <w:rFonts w:ascii="Arial" w:hAnsi="Arial" w:cs="Arial"/>
        </w:rPr>
        <w:t xml:space="preserve">, pursuant to Minnesota Statutes </w:t>
      </w:r>
      <w:r>
        <w:rPr>
          <w:rFonts w:ascii="Arial" w:hAnsi="Arial" w:cs="Arial"/>
        </w:rPr>
        <w:t xml:space="preserve">section </w:t>
      </w:r>
      <w:r w:rsidRPr="000B0460">
        <w:rPr>
          <w:rFonts w:ascii="Arial" w:hAnsi="Arial" w:cs="Arial"/>
        </w:rPr>
        <w:t>473.858</w:t>
      </w:r>
      <w:r>
        <w:rPr>
          <w:rFonts w:ascii="Arial" w:hAnsi="Arial" w:cs="Arial"/>
        </w:rPr>
        <w:t xml:space="preserve">, the </w:t>
      </w:r>
      <w:r>
        <w:rPr>
          <w:rFonts w:ascii="Arial" w:hAnsi="Arial" w:cs="Arial"/>
        </w:rPr>
        <w:t xml:space="preserve">proposed </w:t>
      </w:r>
      <w:r>
        <w:rPr>
          <w:rFonts w:ascii="Arial" w:hAnsi="Arial" w:cs="Arial"/>
        </w:rPr>
        <w:t xml:space="preserve">Comprehensive Plan was </w:t>
      </w:r>
      <w:r>
        <w:rPr>
          <w:rFonts w:ascii="Arial" w:hAnsi="Arial" w:cs="Arial"/>
        </w:rPr>
        <w:t xml:space="preserve">submitted </w:t>
      </w:r>
      <w:r w:rsidRPr="000B0460">
        <w:rPr>
          <w:rFonts w:ascii="Arial" w:hAnsi="Arial" w:cs="Arial"/>
        </w:rPr>
        <w:t xml:space="preserve">to </w:t>
      </w:r>
      <w:r>
        <w:rPr>
          <w:rFonts w:ascii="Arial" w:hAnsi="Arial" w:cs="Arial"/>
        </w:rPr>
        <w:t xml:space="preserve">adjacent </w:t>
      </w:r>
      <w:r w:rsidRPr="000B0460">
        <w:rPr>
          <w:rFonts w:ascii="Arial" w:hAnsi="Arial" w:cs="Arial"/>
        </w:rPr>
        <w:t xml:space="preserve">governmental units </w:t>
      </w:r>
      <w:r w:rsidR="005779BE">
        <w:rPr>
          <w:rFonts w:ascii="Arial" w:hAnsi="Arial" w:cs="Arial"/>
        </w:rPr>
        <w:t xml:space="preserve">and affected special districts and school districts </w:t>
      </w:r>
      <w:r w:rsidRPr="000B0460">
        <w:rPr>
          <w:rFonts w:ascii="Arial" w:hAnsi="Arial" w:cs="Arial"/>
        </w:rPr>
        <w:t xml:space="preserve">for review and comment </w:t>
      </w:r>
      <w:r>
        <w:rPr>
          <w:rFonts w:ascii="Arial" w:hAnsi="Arial" w:cs="Arial"/>
        </w:rPr>
        <w:t xml:space="preserve">on MONTH DAY, YEAR, </w:t>
      </w:r>
      <w:r w:rsidRPr="000B0460">
        <w:rPr>
          <w:rFonts w:ascii="Arial" w:hAnsi="Arial" w:cs="Arial"/>
        </w:rPr>
        <w:t xml:space="preserve">and the statutory </w:t>
      </w:r>
      <w:r w:rsidR="00D43CFC">
        <w:rPr>
          <w:rFonts w:ascii="Arial" w:hAnsi="Arial" w:cs="Arial"/>
        </w:rPr>
        <w:t xml:space="preserve">six-month review and comment period </w:t>
      </w:r>
      <w:r w:rsidRPr="000B0460">
        <w:rPr>
          <w:rFonts w:ascii="Arial" w:hAnsi="Arial" w:cs="Arial"/>
        </w:rPr>
        <w:t>has elapsed;</w:t>
      </w:r>
      <w:r w:rsidR="00D43CFC">
        <w:rPr>
          <w:rFonts w:ascii="Arial" w:hAnsi="Arial" w:cs="Arial"/>
        </w:rPr>
        <w:t xml:space="preserve"> and</w:t>
      </w:r>
    </w:p>
    <w:p w:rsidR="009853A8" w:rsidRPr="000B0460" w:rsidRDefault="009853A8" w:rsidP="009853A8">
      <w:pPr>
        <w:rPr>
          <w:rFonts w:ascii="Arial" w:hAnsi="Arial" w:cs="Arial"/>
        </w:rPr>
      </w:pPr>
    </w:p>
    <w:p w:rsidR="009853A8" w:rsidRPr="000B0460" w:rsidRDefault="009853A8" w:rsidP="009853A8">
      <w:pPr>
        <w:ind w:firstLine="720"/>
        <w:rPr>
          <w:rFonts w:ascii="Arial" w:hAnsi="Arial" w:cs="Arial"/>
        </w:rPr>
      </w:pPr>
      <w:r w:rsidRPr="000B0460">
        <w:rPr>
          <w:rFonts w:ascii="Arial" w:hAnsi="Arial" w:cs="Arial"/>
          <w:b/>
        </w:rPr>
        <w:t>WHEREAS</w:t>
      </w:r>
      <w:r w:rsidRPr="000B0460">
        <w:rPr>
          <w:rFonts w:ascii="Arial" w:hAnsi="Arial" w:cs="Arial"/>
        </w:rPr>
        <w:t xml:space="preserve">, the Planning Commission has considered the </w:t>
      </w:r>
      <w:r w:rsidR="00D43CFC">
        <w:rPr>
          <w:rFonts w:ascii="Arial" w:hAnsi="Arial" w:cs="Arial"/>
        </w:rPr>
        <w:t xml:space="preserve">proposed </w:t>
      </w:r>
      <w:r w:rsidRPr="000B0460">
        <w:rPr>
          <w:rFonts w:ascii="Arial" w:hAnsi="Arial" w:cs="Arial"/>
        </w:rPr>
        <w:t>Comprehensive Plan and all public comments, and thereafter submitted its recommendations to this Council</w:t>
      </w:r>
      <w:r>
        <w:rPr>
          <w:rFonts w:ascii="Arial" w:hAnsi="Arial" w:cs="Arial"/>
        </w:rPr>
        <w:t>/Board</w:t>
      </w:r>
      <w:r w:rsidRPr="000B0460">
        <w:rPr>
          <w:rFonts w:ascii="Arial" w:hAnsi="Arial" w:cs="Arial"/>
        </w:rPr>
        <w:t>; and</w:t>
      </w:r>
    </w:p>
    <w:p w:rsidR="009853A8" w:rsidRPr="000B0460" w:rsidRDefault="009853A8" w:rsidP="009853A8">
      <w:pPr>
        <w:rPr>
          <w:rFonts w:ascii="Arial" w:hAnsi="Arial" w:cs="Arial"/>
        </w:rPr>
      </w:pPr>
    </w:p>
    <w:p w:rsidR="009853A8" w:rsidRPr="000B0460" w:rsidRDefault="009853A8" w:rsidP="009853A8">
      <w:pPr>
        <w:ind w:firstLine="720"/>
        <w:rPr>
          <w:rFonts w:ascii="Arial" w:hAnsi="Arial" w:cs="Arial"/>
        </w:rPr>
      </w:pPr>
      <w:r w:rsidRPr="000B0460">
        <w:rPr>
          <w:rFonts w:ascii="Arial" w:hAnsi="Arial" w:cs="Arial"/>
          <w:b/>
        </w:rPr>
        <w:t>WHEREAS</w:t>
      </w:r>
      <w:r w:rsidRPr="000B0460">
        <w:rPr>
          <w:rFonts w:ascii="Arial" w:hAnsi="Arial" w:cs="Arial"/>
        </w:rPr>
        <w:t>, the City</w:t>
      </w:r>
      <w:r w:rsidR="00D43CFC">
        <w:rPr>
          <w:rFonts w:ascii="Arial" w:hAnsi="Arial" w:cs="Arial"/>
        </w:rPr>
        <w:t>/Town/County</w:t>
      </w:r>
      <w:r w:rsidRPr="000B0460">
        <w:rPr>
          <w:rFonts w:ascii="Arial" w:hAnsi="Arial" w:cs="Arial"/>
        </w:rPr>
        <w:t xml:space="preserve"> conducted a public hearing(s) on _______ relative to the adoption of the </w:t>
      </w:r>
      <w:r w:rsidR="00D43CFC">
        <w:rPr>
          <w:rFonts w:ascii="Arial" w:hAnsi="Arial" w:cs="Arial"/>
        </w:rPr>
        <w:t xml:space="preserve">proposed </w:t>
      </w:r>
      <w:r w:rsidRPr="000B0460">
        <w:rPr>
          <w:rFonts w:ascii="Arial" w:hAnsi="Arial" w:cs="Arial"/>
        </w:rPr>
        <w:t>Comprehensive Plan; and</w:t>
      </w:r>
    </w:p>
    <w:p w:rsidR="009853A8" w:rsidRPr="000B0460" w:rsidRDefault="009853A8" w:rsidP="009853A8">
      <w:pPr>
        <w:rPr>
          <w:rFonts w:ascii="Arial" w:hAnsi="Arial" w:cs="Arial"/>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WHEREAS</w:t>
      </w:r>
      <w:r w:rsidRPr="000B0460">
        <w:rPr>
          <w:rFonts w:ascii="Arial" w:hAnsi="Arial" w:cs="Arial"/>
        </w:rPr>
        <w:t>, the City Council</w:t>
      </w:r>
      <w:r w:rsidR="00D43CFC">
        <w:rPr>
          <w:rFonts w:ascii="Arial" w:hAnsi="Arial" w:cs="Arial"/>
        </w:rPr>
        <w:t>/Town/County Board</w:t>
      </w:r>
      <w:r w:rsidRPr="000B0460">
        <w:rPr>
          <w:rFonts w:ascii="Arial" w:hAnsi="Arial" w:cs="Arial"/>
        </w:rPr>
        <w:t xml:space="preserve"> has reviewed the </w:t>
      </w:r>
      <w:r w:rsidR="00D43CFC">
        <w:rPr>
          <w:rFonts w:ascii="Arial" w:hAnsi="Arial" w:cs="Arial"/>
        </w:rPr>
        <w:t xml:space="preserve">proposed </w:t>
      </w:r>
      <w:r w:rsidRPr="000B0460">
        <w:rPr>
          <w:rFonts w:ascii="Arial" w:hAnsi="Arial" w:cs="Arial"/>
        </w:rPr>
        <w:t xml:space="preserve">Comprehensive Plan and those recommendations, public comments, and comments from </w:t>
      </w:r>
      <w:r w:rsidR="00D43CFC">
        <w:rPr>
          <w:rFonts w:ascii="Arial" w:hAnsi="Arial" w:cs="Arial"/>
        </w:rPr>
        <w:t xml:space="preserve">adjacent </w:t>
      </w:r>
      <w:r w:rsidRPr="000B0460">
        <w:rPr>
          <w:rFonts w:ascii="Arial" w:hAnsi="Arial" w:cs="Arial"/>
        </w:rPr>
        <w:t xml:space="preserve">jurisdictions and affected </w:t>
      </w:r>
      <w:r w:rsidR="00D43CFC">
        <w:rPr>
          <w:rFonts w:ascii="Arial" w:hAnsi="Arial" w:cs="Arial"/>
        </w:rPr>
        <w:t>districts</w:t>
      </w:r>
      <w:r w:rsidRPr="000B0460">
        <w:rPr>
          <w:rFonts w:ascii="Arial" w:hAnsi="Arial" w:cs="Arial"/>
        </w:rPr>
        <w:t>; and</w:t>
      </w:r>
    </w:p>
    <w:p w:rsidR="009853A8" w:rsidRPr="000B0460" w:rsidRDefault="009853A8" w:rsidP="009853A8">
      <w:pPr>
        <w:rPr>
          <w:rFonts w:ascii="Arial" w:hAnsi="Arial" w:cs="Arial"/>
        </w:rPr>
      </w:pPr>
    </w:p>
    <w:p w:rsidR="00D43CFC" w:rsidRPr="000B0460" w:rsidRDefault="00D43CFC" w:rsidP="00D43CFC">
      <w:pPr>
        <w:ind w:firstLine="720"/>
        <w:rPr>
          <w:rFonts w:ascii="Arial" w:hAnsi="Arial" w:cs="Arial"/>
        </w:rPr>
      </w:pPr>
      <w:r w:rsidRPr="004D454B">
        <w:rPr>
          <w:rFonts w:ascii="Arial" w:hAnsi="Arial" w:cs="Arial"/>
          <w:b/>
        </w:rPr>
        <w:t>WHEREAS</w:t>
      </w:r>
      <w:r>
        <w:rPr>
          <w:rFonts w:ascii="Arial" w:hAnsi="Arial" w:cs="Arial"/>
        </w:rPr>
        <w:t>, Minnesota Statutes section 473.858 requires a local governmental unit to submit its proposed comprehensive plan to the Metropolitan Council following recommendation by the planning commission and after consideration but before final approval by the governing body of the local governmental unit.</w:t>
      </w:r>
    </w:p>
    <w:p w:rsidR="00D43CFC" w:rsidRPr="000B0460" w:rsidRDefault="00D43CFC" w:rsidP="00D43CFC">
      <w:pPr>
        <w:rPr>
          <w:rFonts w:ascii="Arial" w:hAnsi="Arial" w:cs="Arial"/>
        </w:rPr>
      </w:pPr>
    </w:p>
    <w:p w:rsidR="009853A8" w:rsidRDefault="009853A8" w:rsidP="00D43CFC">
      <w:pPr>
        <w:ind w:firstLine="720"/>
        <w:rPr>
          <w:rFonts w:ascii="Arial" w:hAnsi="Arial" w:cs="Arial"/>
        </w:rPr>
      </w:pPr>
      <w:r w:rsidRPr="000B0460">
        <w:rPr>
          <w:rFonts w:ascii="Arial" w:hAnsi="Arial" w:cs="Arial"/>
          <w:b/>
        </w:rPr>
        <w:t>WHEREAS</w:t>
      </w:r>
      <w:r w:rsidRPr="000B0460">
        <w:rPr>
          <w:rFonts w:ascii="Arial" w:hAnsi="Arial" w:cs="Arial"/>
        </w:rPr>
        <w:t>, based on its review of the</w:t>
      </w:r>
      <w:r w:rsidR="00D43CFC">
        <w:rPr>
          <w:rFonts w:ascii="Arial" w:hAnsi="Arial" w:cs="Arial"/>
        </w:rPr>
        <w:t xml:space="preserve"> proposed</w:t>
      </w:r>
      <w:r w:rsidRPr="000B0460">
        <w:rPr>
          <w:rFonts w:ascii="Arial" w:hAnsi="Arial" w:cs="Arial"/>
        </w:rPr>
        <w:t xml:space="preserve"> Comprehensive Plan and </w:t>
      </w:r>
      <w:r w:rsidR="00D43CFC">
        <w:rPr>
          <w:rFonts w:ascii="Arial" w:hAnsi="Arial" w:cs="Arial"/>
        </w:rPr>
        <w:t>P</w:t>
      </w:r>
      <w:r w:rsidRPr="000B0460">
        <w:rPr>
          <w:rFonts w:ascii="Arial" w:hAnsi="Arial" w:cs="Arial"/>
        </w:rPr>
        <w:t xml:space="preserve">lanning </w:t>
      </w:r>
      <w:r w:rsidR="00D43CFC">
        <w:rPr>
          <w:rFonts w:ascii="Arial" w:hAnsi="Arial" w:cs="Arial"/>
        </w:rPr>
        <w:t xml:space="preserve">Commission </w:t>
      </w:r>
      <w:r w:rsidRPr="000B0460">
        <w:rPr>
          <w:rFonts w:ascii="Arial" w:hAnsi="Arial" w:cs="Arial"/>
        </w:rPr>
        <w:t xml:space="preserve">and staff recommendations, the City Council is ready to </w:t>
      </w:r>
      <w:r w:rsidR="00D43CFC">
        <w:rPr>
          <w:rFonts w:ascii="Arial" w:hAnsi="Arial" w:cs="Arial"/>
        </w:rPr>
        <w:t xml:space="preserve">submit its proposed plan </w:t>
      </w:r>
      <w:r w:rsidRPr="000B0460">
        <w:rPr>
          <w:rFonts w:ascii="Arial" w:hAnsi="Arial" w:cs="Arial"/>
        </w:rPr>
        <w:t>to the Metropolitan Council for review pursuant to Minnesota Statutes section 473.864</w:t>
      </w:r>
      <w:r w:rsidR="00D43CFC">
        <w:rPr>
          <w:rFonts w:ascii="Arial" w:hAnsi="Arial" w:cs="Arial"/>
        </w:rPr>
        <w:t>; and</w:t>
      </w:r>
    </w:p>
    <w:p w:rsidR="00D43CFC" w:rsidRDefault="00D43CFC" w:rsidP="009853A8">
      <w:pPr>
        <w:rPr>
          <w:rFonts w:ascii="Arial" w:hAnsi="Arial" w:cs="Arial"/>
        </w:rPr>
      </w:pPr>
    </w:p>
    <w:p w:rsidR="009853A8" w:rsidRPr="000B0460" w:rsidRDefault="009853A8" w:rsidP="009853A8">
      <w:pPr>
        <w:rPr>
          <w:rFonts w:ascii="Arial" w:hAnsi="Arial" w:cs="Arial"/>
        </w:rPr>
      </w:pPr>
    </w:p>
    <w:p w:rsidR="009853A8" w:rsidRPr="000B0460" w:rsidRDefault="009853A8" w:rsidP="009853A8">
      <w:pPr>
        <w:rPr>
          <w:rFonts w:ascii="Arial" w:hAnsi="Arial" w:cs="Arial"/>
        </w:rPr>
      </w:pPr>
      <w:r w:rsidRPr="000B0460">
        <w:rPr>
          <w:rFonts w:ascii="Arial" w:hAnsi="Arial" w:cs="Arial"/>
        </w:rPr>
        <w:tab/>
      </w:r>
      <w:r w:rsidRPr="000B0460">
        <w:rPr>
          <w:rFonts w:ascii="Arial" w:hAnsi="Arial" w:cs="Arial"/>
          <w:b/>
        </w:rPr>
        <w:t>NOW THERE, BE IT RESOLVED BY THE CITY COUNCIL</w:t>
      </w:r>
      <w:r w:rsidR="00DB4AE4">
        <w:rPr>
          <w:rFonts w:ascii="Arial" w:hAnsi="Arial" w:cs="Arial"/>
          <w:b/>
        </w:rPr>
        <w:t>/BOARD</w:t>
      </w:r>
      <w:r w:rsidRPr="000B0460">
        <w:rPr>
          <w:rFonts w:ascii="Arial" w:hAnsi="Arial" w:cs="Arial"/>
          <w:b/>
        </w:rPr>
        <w:t xml:space="preserve"> OF _____________, </w:t>
      </w:r>
      <w:smartTag w:uri="urn:schemas-microsoft-com:office:smarttags" w:element="place">
        <w:smartTag w:uri="urn:schemas-microsoft-com:office:smarttags" w:element="State">
          <w:r w:rsidRPr="000B0460">
            <w:rPr>
              <w:rFonts w:ascii="Arial" w:hAnsi="Arial" w:cs="Arial"/>
              <w:b/>
            </w:rPr>
            <w:t>MINNESOTA</w:t>
          </w:r>
        </w:smartTag>
      </w:smartTag>
      <w:r w:rsidRPr="000B0460">
        <w:rPr>
          <w:rFonts w:ascii="Arial" w:hAnsi="Arial" w:cs="Arial"/>
          <w:b/>
        </w:rPr>
        <w:t>, AS FOLLOWS:</w:t>
      </w:r>
    </w:p>
    <w:p w:rsidR="009853A8" w:rsidRPr="000B0460" w:rsidRDefault="009853A8" w:rsidP="009853A8">
      <w:pPr>
        <w:rPr>
          <w:rFonts w:ascii="Arial" w:hAnsi="Arial" w:cs="Arial"/>
        </w:rPr>
      </w:pPr>
    </w:p>
    <w:p w:rsidR="009853A8" w:rsidRPr="000B0460" w:rsidRDefault="00DB4AE4" w:rsidP="009853A8">
      <w:pPr>
        <w:numPr>
          <w:ilvl w:val="0"/>
          <w:numId w:val="1"/>
        </w:numPr>
        <w:rPr>
          <w:rFonts w:ascii="Arial" w:hAnsi="Arial" w:cs="Arial"/>
        </w:rPr>
      </w:pPr>
      <w:r>
        <w:rPr>
          <w:rFonts w:ascii="Arial" w:hAnsi="Arial" w:cs="Arial"/>
        </w:rPr>
        <w:t>The City Clerk [Administrator/City Planner]</w:t>
      </w:r>
      <w:r w:rsidR="009853A8" w:rsidRPr="000B0460">
        <w:rPr>
          <w:rFonts w:ascii="Arial" w:hAnsi="Arial" w:cs="Arial"/>
        </w:rPr>
        <w:t xml:space="preserve"> is directed to distribute said Comprehensive Plan to the Metropolitan Council by _________ pursuant to Minnesota Statutes section 473.864.</w:t>
      </w:r>
    </w:p>
    <w:p w:rsidR="009853A8" w:rsidRPr="000B0460" w:rsidRDefault="009853A8" w:rsidP="009853A8">
      <w:pPr>
        <w:rPr>
          <w:rFonts w:ascii="Arial" w:hAnsi="Arial" w:cs="Arial"/>
        </w:rPr>
      </w:pPr>
    </w:p>
    <w:p w:rsidR="009853A8" w:rsidRPr="000B0460" w:rsidRDefault="009853A8" w:rsidP="009853A8">
      <w:pPr>
        <w:ind w:left="411"/>
        <w:rPr>
          <w:rFonts w:ascii="Arial" w:hAnsi="Arial" w:cs="Arial"/>
        </w:rPr>
      </w:pPr>
      <w:r w:rsidRPr="000B0460">
        <w:rPr>
          <w:rFonts w:ascii="Arial" w:hAnsi="Arial" w:cs="Arial"/>
        </w:rPr>
        <w:t>Adopted by the City Council</w:t>
      </w:r>
      <w:r w:rsidR="00373300">
        <w:rPr>
          <w:rFonts w:ascii="Arial" w:hAnsi="Arial" w:cs="Arial"/>
        </w:rPr>
        <w:t>/Board</w:t>
      </w:r>
      <w:r w:rsidRPr="000B0460">
        <w:rPr>
          <w:rFonts w:ascii="Arial" w:hAnsi="Arial" w:cs="Arial"/>
        </w:rPr>
        <w:t xml:space="preserve"> of __________</w:t>
      </w:r>
      <w:r>
        <w:rPr>
          <w:rFonts w:ascii="Arial" w:hAnsi="Arial" w:cs="Arial"/>
        </w:rPr>
        <w:t>___ on ____________________, 201</w:t>
      </w:r>
      <w:r w:rsidRPr="000B0460">
        <w:rPr>
          <w:rFonts w:ascii="Arial" w:hAnsi="Arial" w:cs="Arial"/>
        </w:rPr>
        <w:t>8.</w:t>
      </w:r>
    </w:p>
    <w:p w:rsidR="009853A8" w:rsidRPr="000B0460" w:rsidRDefault="009853A8" w:rsidP="009853A8">
      <w:pPr>
        <w:tabs>
          <w:tab w:val="left" w:pos="5049"/>
        </w:tabs>
        <w:ind w:left="411"/>
        <w:rPr>
          <w:rFonts w:ascii="Arial" w:hAnsi="Arial" w:cs="Arial"/>
        </w:rPr>
      </w:pPr>
    </w:p>
    <w:p w:rsidR="009853A8" w:rsidRPr="000B0460" w:rsidRDefault="009853A8" w:rsidP="009853A8">
      <w:pPr>
        <w:tabs>
          <w:tab w:val="left" w:pos="5049"/>
        </w:tabs>
        <w:ind w:left="411"/>
        <w:rPr>
          <w:rFonts w:ascii="Arial" w:hAnsi="Arial" w:cs="Arial"/>
        </w:rPr>
      </w:pPr>
      <w:r w:rsidRPr="000B0460">
        <w:rPr>
          <w:rFonts w:ascii="Arial" w:hAnsi="Arial" w:cs="Arial"/>
        </w:rPr>
        <w:tab/>
        <w:t>_________________________________</w:t>
      </w:r>
    </w:p>
    <w:p w:rsidR="009853A8" w:rsidRPr="000B0460" w:rsidRDefault="009853A8" w:rsidP="009853A8">
      <w:pPr>
        <w:tabs>
          <w:tab w:val="left" w:pos="5049"/>
        </w:tabs>
        <w:ind w:left="411"/>
        <w:rPr>
          <w:rFonts w:ascii="Arial" w:hAnsi="Arial" w:cs="Arial"/>
        </w:rPr>
      </w:pPr>
      <w:r w:rsidRPr="000B0460">
        <w:rPr>
          <w:rFonts w:ascii="Arial" w:hAnsi="Arial" w:cs="Arial"/>
        </w:rPr>
        <w:tab/>
        <w:t>Mayor</w:t>
      </w:r>
      <w:r w:rsidR="00373300">
        <w:rPr>
          <w:rFonts w:ascii="Arial" w:hAnsi="Arial" w:cs="Arial"/>
        </w:rPr>
        <w:t>/Chair</w:t>
      </w:r>
    </w:p>
    <w:p w:rsidR="009853A8" w:rsidRPr="000B0460" w:rsidRDefault="009853A8" w:rsidP="009853A8">
      <w:pPr>
        <w:tabs>
          <w:tab w:val="left" w:pos="5049"/>
        </w:tabs>
        <w:ind w:left="411"/>
        <w:rPr>
          <w:rFonts w:ascii="Arial" w:hAnsi="Arial" w:cs="Arial"/>
        </w:rPr>
      </w:pPr>
      <w:r w:rsidRPr="000B0460">
        <w:rPr>
          <w:rFonts w:ascii="Arial" w:hAnsi="Arial" w:cs="Arial"/>
        </w:rPr>
        <w:t xml:space="preserve">Attest: </w:t>
      </w:r>
    </w:p>
    <w:p w:rsidR="009853A8" w:rsidRPr="000B0460" w:rsidRDefault="009853A8" w:rsidP="009853A8">
      <w:pPr>
        <w:tabs>
          <w:tab w:val="left" w:pos="5049"/>
        </w:tabs>
        <w:ind w:left="411"/>
        <w:rPr>
          <w:rFonts w:ascii="Arial" w:hAnsi="Arial" w:cs="Arial"/>
        </w:rPr>
      </w:pPr>
    </w:p>
    <w:p w:rsidR="009853A8" w:rsidRPr="000B0460" w:rsidRDefault="009853A8" w:rsidP="009853A8">
      <w:pPr>
        <w:tabs>
          <w:tab w:val="left" w:pos="5049"/>
        </w:tabs>
        <w:ind w:left="411"/>
        <w:rPr>
          <w:rFonts w:ascii="Arial" w:hAnsi="Arial" w:cs="Arial"/>
        </w:rPr>
      </w:pPr>
    </w:p>
    <w:p w:rsidR="009853A8" w:rsidRPr="000B0460" w:rsidRDefault="009853A8" w:rsidP="009853A8">
      <w:pPr>
        <w:tabs>
          <w:tab w:val="left" w:pos="5049"/>
        </w:tabs>
        <w:ind w:left="411"/>
        <w:rPr>
          <w:rFonts w:ascii="Arial" w:hAnsi="Arial" w:cs="Arial"/>
        </w:rPr>
      </w:pPr>
      <w:r w:rsidRPr="000B0460">
        <w:rPr>
          <w:rFonts w:ascii="Arial" w:hAnsi="Arial" w:cs="Arial"/>
        </w:rPr>
        <w:t>_________________________________</w:t>
      </w:r>
    </w:p>
    <w:p w:rsidR="009853A8" w:rsidRPr="000B0460" w:rsidRDefault="009853A8" w:rsidP="009853A8">
      <w:pPr>
        <w:tabs>
          <w:tab w:val="left" w:pos="5049"/>
        </w:tabs>
        <w:ind w:left="411"/>
        <w:rPr>
          <w:rFonts w:ascii="Arial" w:hAnsi="Arial" w:cs="Arial"/>
        </w:rPr>
      </w:pPr>
      <w:r w:rsidRPr="000B0460">
        <w:rPr>
          <w:rFonts w:ascii="Arial" w:hAnsi="Arial" w:cs="Arial"/>
        </w:rPr>
        <w:t>Administrator</w:t>
      </w:r>
      <w:r w:rsidR="00373300">
        <w:rPr>
          <w:rFonts w:ascii="Arial" w:hAnsi="Arial" w:cs="Arial"/>
        </w:rPr>
        <w:t>/Clerk</w:t>
      </w:r>
    </w:p>
    <w:p w:rsidR="004A5C4E" w:rsidRDefault="004A5C4E" w:rsidP="009853A8"/>
    <w:sectPr w:rsidR="004A5C4E" w:rsidSect="002167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A8" w:rsidRDefault="009853A8" w:rsidP="009853A8">
      <w:r>
        <w:separator/>
      </w:r>
    </w:p>
  </w:endnote>
  <w:endnote w:type="continuationSeparator" w:id="0">
    <w:p w:rsidR="009853A8" w:rsidRDefault="009853A8" w:rsidP="0098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A8" w:rsidRDefault="009853A8" w:rsidP="009853A8">
      <w:r>
        <w:separator/>
      </w:r>
    </w:p>
  </w:footnote>
  <w:footnote w:type="continuationSeparator" w:id="0">
    <w:p w:rsidR="009853A8" w:rsidRDefault="009853A8" w:rsidP="0098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903" w:rsidRPr="009853A8" w:rsidRDefault="00373300" w:rsidP="009853A8">
    <w:pPr>
      <w:jc w:val="center"/>
      <w:rPr>
        <w:u w:val="single"/>
      </w:rPr>
    </w:pPr>
    <w:r w:rsidRPr="009853A8">
      <w:rPr>
        <w:u w:val="single"/>
      </w:rPr>
      <w:t>MODEL DECENNIAL PLAN UPDATE RESOLUTION AUTHORIZING SUBMITTAL TO THE METROPOLITAN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86E"/>
    <w:multiLevelType w:val="hybridMultilevel"/>
    <w:tmpl w:val="88DA9F72"/>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A8"/>
    <w:rsid w:val="000E3878"/>
    <w:rsid w:val="00373300"/>
    <w:rsid w:val="004A5C4E"/>
    <w:rsid w:val="005779BE"/>
    <w:rsid w:val="009853A8"/>
    <w:rsid w:val="00D43CFC"/>
    <w:rsid w:val="00DB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1DD1236"/>
  <w15:chartTrackingRefBased/>
  <w15:docId w15:val="{034BB043-11B0-4F01-A009-D3D55B32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3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3A8"/>
    <w:pPr>
      <w:tabs>
        <w:tab w:val="center" w:pos="4680"/>
        <w:tab w:val="right" w:pos="9360"/>
      </w:tabs>
    </w:pPr>
  </w:style>
  <w:style w:type="character" w:customStyle="1" w:styleId="HeaderChar">
    <w:name w:val="Header Char"/>
    <w:basedOn w:val="DefaultParagraphFont"/>
    <w:link w:val="Header"/>
    <w:uiPriority w:val="99"/>
    <w:rsid w:val="009853A8"/>
  </w:style>
  <w:style w:type="paragraph" w:styleId="Footer">
    <w:name w:val="footer"/>
    <w:basedOn w:val="Normal"/>
    <w:link w:val="FooterChar"/>
    <w:uiPriority w:val="99"/>
    <w:unhideWhenUsed/>
    <w:rsid w:val="009853A8"/>
    <w:pPr>
      <w:tabs>
        <w:tab w:val="center" w:pos="4680"/>
        <w:tab w:val="right" w:pos="9360"/>
      </w:tabs>
    </w:pPr>
  </w:style>
  <w:style w:type="character" w:customStyle="1" w:styleId="FooterChar">
    <w:name w:val="Footer Char"/>
    <w:basedOn w:val="DefaultParagraphFont"/>
    <w:link w:val="Footer"/>
    <w:uiPriority w:val="99"/>
    <w:rsid w:val="009853A8"/>
  </w:style>
  <w:style w:type="character" w:styleId="CommentReference">
    <w:name w:val="annotation reference"/>
    <w:basedOn w:val="DefaultParagraphFont"/>
    <w:rsid w:val="00D43CFC"/>
    <w:rPr>
      <w:sz w:val="16"/>
      <w:szCs w:val="16"/>
    </w:rPr>
  </w:style>
  <w:style w:type="paragraph" w:styleId="CommentText">
    <w:name w:val="annotation text"/>
    <w:basedOn w:val="Normal"/>
    <w:link w:val="CommentTextChar"/>
    <w:rsid w:val="00D43CF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43C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D7A1-FB53-4A14-9322-8D4D8951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Barajas, Lisa</dc:creator>
  <cp:keywords/>
  <dc:description/>
  <cp:lastModifiedBy>Barajas, Lisa</cp:lastModifiedBy>
  <cp:revision>4</cp:revision>
  <dcterms:created xsi:type="dcterms:W3CDTF">2017-06-07T18:56:00Z</dcterms:created>
  <dcterms:modified xsi:type="dcterms:W3CDTF">2017-06-08T16:17:00Z</dcterms:modified>
</cp:coreProperties>
</file>