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29" w:rsidRPr="009A0728" w:rsidRDefault="00824A29" w:rsidP="006330FF">
      <w:pPr>
        <w:pStyle w:val="BodyText"/>
        <w:jc w:val="center"/>
        <w:rPr>
          <w:rFonts w:cs="Arial"/>
          <w:b/>
          <w:sz w:val="20"/>
          <w:lang w:val="es-AR"/>
        </w:rPr>
      </w:pPr>
      <w:bookmarkStart w:id="0" w:name="_GoBack"/>
      <w:bookmarkEnd w:id="0"/>
    </w:p>
    <w:p w:rsidR="006330FF" w:rsidRPr="009A0728" w:rsidRDefault="00172DBC" w:rsidP="006330FF">
      <w:pPr>
        <w:pStyle w:val="BodyText"/>
        <w:jc w:val="center"/>
        <w:rPr>
          <w:rFonts w:cs="Arial"/>
          <w:b/>
          <w:sz w:val="20"/>
          <w:lang w:val="es-AR"/>
        </w:rPr>
      </w:pPr>
      <w:r w:rsidRPr="009A0728">
        <w:rPr>
          <w:rFonts w:cs="Arial"/>
          <w:b/>
          <w:sz w:val="20"/>
          <w:lang w:val="es-AR"/>
        </w:rPr>
        <w:t>Programa de Viviendas Familiares Accesibles</w:t>
      </w:r>
    </w:p>
    <w:p w:rsidR="006330FF" w:rsidRPr="009A0728" w:rsidRDefault="009A0728" w:rsidP="006330FF">
      <w:pPr>
        <w:pStyle w:val="BodyText"/>
        <w:jc w:val="center"/>
        <w:rPr>
          <w:rFonts w:cs="Arial"/>
          <w:b/>
          <w:sz w:val="20"/>
          <w:lang w:val="es-AR"/>
        </w:rPr>
      </w:pPr>
      <w:r>
        <w:rPr>
          <w:rFonts w:cs="Arial"/>
          <w:b/>
          <w:sz w:val="20"/>
          <w:lang w:val="es-AR"/>
        </w:rPr>
        <w:t>APERTURA DE LISTA DE ESPERA</w:t>
      </w:r>
    </w:p>
    <w:p w:rsidR="006330FF" w:rsidRPr="009A0728" w:rsidRDefault="006330FF" w:rsidP="006330FF">
      <w:pPr>
        <w:pStyle w:val="BodyText"/>
        <w:rPr>
          <w:rFonts w:cs="Arial"/>
          <w:sz w:val="20"/>
          <w:lang w:val="es-AR"/>
        </w:rPr>
      </w:pPr>
    </w:p>
    <w:p w:rsidR="00380737" w:rsidRPr="009A0728" w:rsidRDefault="0043622D" w:rsidP="0038073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La Autoridad del Concejo Metropolitano de Vivienda y Redesarroll</w:t>
      </w:r>
      <w:r w:rsidR="00360959">
        <w:rPr>
          <w:rFonts w:ascii="Arial" w:hAnsi="Arial" w:cs="Arial"/>
          <w:sz w:val="20"/>
          <w:szCs w:val="20"/>
          <w:lang w:val="es-AR"/>
        </w:rPr>
        <w:t>o (Metro HRA) (FAHP) comenzará a aceptar solicitudes online para unidades con 2, 3, 4 y 5 h</w:t>
      </w:r>
      <w:r w:rsidR="00261649">
        <w:rPr>
          <w:rFonts w:ascii="Arial" w:hAnsi="Arial" w:cs="Arial"/>
          <w:sz w:val="20"/>
          <w:szCs w:val="20"/>
          <w:lang w:val="es-AR"/>
        </w:rPr>
        <w:t xml:space="preserve">abitaciones. Metro HRA ofrece casas unifamiliares, dúplex y </w:t>
      </w:r>
      <w:r w:rsidR="00806BDD">
        <w:rPr>
          <w:rFonts w:ascii="Arial" w:hAnsi="Arial" w:cs="Arial"/>
          <w:sz w:val="20"/>
          <w:szCs w:val="20"/>
          <w:lang w:val="es-AR"/>
        </w:rPr>
        <w:t>viviendas adosadas</w:t>
      </w:r>
      <w:r w:rsidR="00C444DC">
        <w:rPr>
          <w:rFonts w:ascii="Arial" w:hAnsi="Arial" w:cs="Arial"/>
          <w:sz w:val="20"/>
          <w:szCs w:val="20"/>
          <w:lang w:val="es-AR"/>
        </w:rPr>
        <w:t xml:space="preserve"> en los condados </w:t>
      </w:r>
      <w:r w:rsidR="00375698">
        <w:rPr>
          <w:rFonts w:ascii="Arial" w:hAnsi="Arial" w:cs="Arial"/>
          <w:sz w:val="20"/>
          <w:szCs w:val="20"/>
          <w:lang w:val="es-AR"/>
        </w:rPr>
        <w:t xml:space="preserve">suburbano de Hennepin, suburbano de </w:t>
      </w:r>
      <w:r w:rsidR="00DF4A2F">
        <w:rPr>
          <w:rFonts w:ascii="Arial" w:hAnsi="Arial" w:cs="Arial"/>
          <w:sz w:val="20"/>
          <w:szCs w:val="20"/>
          <w:lang w:val="es-AR"/>
        </w:rPr>
        <w:t>Ramsey y Anoka. Los residentes pagan el 30% de sus ingresos a la renta y la ayuda está directamente ligada a la unidad.</w:t>
      </w:r>
    </w:p>
    <w:p w:rsidR="005268FF" w:rsidRPr="009A0728" w:rsidRDefault="005268FF" w:rsidP="00380737">
      <w:pPr>
        <w:spacing w:after="120"/>
        <w:ind w:left="2880" w:firstLine="720"/>
        <w:rPr>
          <w:rFonts w:ascii="Arial" w:hAnsi="Arial" w:cs="Arial"/>
          <w:b/>
          <w:smallCaps/>
          <w:sz w:val="20"/>
          <w:szCs w:val="20"/>
          <w:u w:val="single"/>
          <w:lang w:val="es-AR"/>
        </w:rPr>
      </w:pPr>
    </w:p>
    <w:p w:rsidR="006330FF" w:rsidRPr="009A0728" w:rsidRDefault="007276B1" w:rsidP="00380737">
      <w:pPr>
        <w:spacing w:after="120"/>
        <w:ind w:left="2880" w:firstLine="720"/>
        <w:rPr>
          <w:rFonts w:ascii="Arial" w:hAnsi="Arial" w:cs="Arial"/>
          <w:b/>
          <w:smallCaps/>
          <w:sz w:val="20"/>
          <w:szCs w:val="20"/>
          <w:u w:val="single"/>
          <w:lang w:val="es-AR"/>
        </w:rPr>
      </w:pPr>
      <w:r>
        <w:rPr>
          <w:rFonts w:ascii="Arial" w:hAnsi="Arial" w:cs="Arial"/>
          <w:b/>
          <w:smallCaps/>
          <w:sz w:val="20"/>
          <w:szCs w:val="20"/>
          <w:u w:val="single"/>
          <w:lang w:val="es-AR"/>
        </w:rPr>
        <w:t>Las solicitudes online estarán disponibles</w:t>
      </w:r>
      <w:r w:rsidRPr="004845B7">
        <w:rPr>
          <w:rFonts w:ascii="Arial" w:hAnsi="Arial" w:cs="Arial"/>
          <w:b/>
          <w:smallCaps/>
          <w:sz w:val="20"/>
          <w:szCs w:val="20"/>
          <w:lang w:val="es-AR"/>
        </w:rPr>
        <w:t>:</w:t>
      </w:r>
    </w:p>
    <w:p w:rsidR="00862341" w:rsidRPr="009A0728" w:rsidRDefault="00A801D9" w:rsidP="006330FF">
      <w:pPr>
        <w:jc w:val="center"/>
        <w:rPr>
          <w:rFonts w:ascii="Arial" w:hAnsi="Arial" w:cs="Arial"/>
          <w:b/>
          <w:smallCaps/>
          <w:sz w:val="20"/>
          <w:szCs w:val="20"/>
          <w:lang w:val="es-AR"/>
        </w:rPr>
      </w:pPr>
      <w:r>
        <w:rPr>
          <w:rFonts w:ascii="Arial" w:hAnsi="Arial" w:cs="Arial"/>
          <w:b/>
          <w:smallCaps/>
          <w:sz w:val="20"/>
          <w:szCs w:val="20"/>
          <w:lang w:val="es-AR"/>
        </w:rPr>
        <w:t xml:space="preserve">martes </w:t>
      </w:r>
      <w:r w:rsidR="00D0018D">
        <w:rPr>
          <w:rFonts w:ascii="Arial" w:hAnsi="Arial" w:cs="Arial"/>
          <w:b/>
          <w:smallCaps/>
          <w:sz w:val="20"/>
          <w:szCs w:val="20"/>
          <w:lang w:val="es-AR"/>
        </w:rPr>
        <w:t>2 de agosto de 2017 a las 8:00 a.m.</w:t>
      </w:r>
    </w:p>
    <w:p w:rsidR="006330FF" w:rsidRPr="009A0728" w:rsidRDefault="00D0018D" w:rsidP="006330FF">
      <w:pPr>
        <w:jc w:val="center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hasta</w:t>
      </w:r>
    </w:p>
    <w:p w:rsidR="006330FF" w:rsidRPr="009A0728" w:rsidRDefault="00D0018D" w:rsidP="006330FF">
      <w:pPr>
        <w:jc w:val="center"/>
        <w:rPr>
          <w:rFonts w:ascii="Arial" w:hAnsi="Arial" w:cs="Arial"/>
          <w:b/>
          <w:smallCaps/>
          <w:sz w:val="20"/>
          <w:szCs w:val="20"/>
          <w:lang w:val="es-AR"/>
        </w:rPr>
      </w:pPr>
      <w:r>
        <w:rPr>
          <w:rFonts w:ascii="Arial" w:hAnsi="Arial" w:cs="Arial"/>
          <w:b/>
          <w:smallCaps/>
          <w:sz w:val="20"/>
          <w:szCs w:val="20"/>
          <w:lang w:val="es-AR"/>
        </w:rPr>
        <w:t>las 12 del mediodía del viernes 4 de agosto de 2017</w:t>
      </w:r>
    </w:p>
    <w:p w:rsidR="00380737" w:rsidRPr="009A0728" w:rsidRDefault="00380737" w:rsidP="006330FF">
      <w:pPr>
        <w:jc w:val="center"/>
        <w:rPr>
          <w:rFonts w:ascii="Arial" w:hAnsi="Arial" w:cs="Arial"/>
          <w:b/>
          <w:smallCaps/>
          <w:sz w:val="20"/>
          <w:szCs w:val="20"/>
          <w:lang w:val="es-AR"/>
        </w:rPr>
      </w:pPr>
    </w:p>
    <w:p w:rsidR="008601DB" w:rsidRPr="009A0728" w:rsidRDefault="00D4205C" w:rsidP="008601DB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No importa en qué momento usted presente su solicitud durante el período</w:t>
      </w:r>
      <w:r w:rsidR="006525A4">
        <w:rPr>
          <w:rFonts w:ascii="Arial" w:hAnsi="Arial" w:cs="Arial"/>
          <w:sz w:val="20"/>
          <w:szCs w:val="20"/>
          <w:lang w:val="es-AR"/>
        </w:rPr>
        <w:t xml:space="preserve"> </w:t>
      </w:r>
      <w:r w:rsidR="00D346F8">
        <w:rPr>
          <w:rFonts w:ascii="Arial" w:hAnsi="Arial" w:cs="Arial"/>
          <w:sz w:val="20"/>
          <w:szCs w:val="20"/>
          <w:lang w:val="es-AR"/>
        </w:rPr>
        <w:t>permitido, siempre que sea antes de las 12 del mediodía del viernes 4 de agosto de 2017. No tienen prioridad por presentarla antes.</w:t>
      </w:r>
    </w:p>
    <w:p w:rsidR="006330FF" w:rsidRPr="009A0728" w:rsidRDefault="006330FF" w:rsidP="006330FF">
      <w:pPr>
        <w:rPr>
          <w:rFonts w:ascii="Arial" w:hAnsi="Arial" w:cs="Arial"/>
          <w:sz w:val="20"/>
          <w:szCs w:val="20"/>
          <w:lang w:val="es-AR"/>
        </w:rPr>
      </w:pPr>
    </w:p>
    <w:p w:rsidR="006330FF" w:rsidRPr="009A0728" w:rsidRDefault="006330FF" w:rsidP="006330FF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Visit</w:t>
      </w:r>
      <w:r w:rsidR="00462A12">
        <w:rPr>
          <w:rFonts w:ascii="Arial" w:hAnsi="Arial" w:cs="Arial"/>
          <w:sz w:val="20"/>
          <w:szCs w:val="20"/>
          <w:lang w:val="es-AR"/>
        </w:rPr>
        <w:t>e</w:t>
      </w:r>
      <w:r w:rsidRPr="009A0728">
        <w:rPr>
          <w:rFonts w:ascii="Arial" w:hAnsi="Arial" w:cs="Arial"/>
          <w:b/>
          <w:sz w:val="20"/>
          <w:szCs w:val="20"/>
          <w:lang w:val="es-AR"/>
        </w:rPr>
        <w:t xml:space="preserve"> </w:t>
      </w:r>
      <w:hyperlink r:id="rId8" w:history="1">
        <w:r w:rsidR="00201BE4" w:rsidRPr="009A0728">
          <w:rPr>
            <w:rStyle w:val="Hyperlink"/>
            <w:rFonts w:ascii="Arial" w:eastAsia="MS PGothic" w:hAnsi="Arial" w:cs="Arial"/>
            <w:b/>
            <w:sz w:val="20"/>
            <w:szCs w:val="20"/>
            <w:lang w:val="es-AR"/>
          </w:rPr>
          <w:t>www.waitlistcheck.com/MN2707</w:t>
        </w:r>
      </w:hyperlink>
      <w:r w:rsidR="00201BE4" w:rsidRPr="009A0728">
        <w:rPr>
          <w:rFonts w:ascii="Arial" w:hAnsi="Arial" w:cs="Arial"/>
          <w:b/>
          <w:sz w:val="20"/>
          <w:szCs w:val="20"/>
          <w:lang w:val="es-AR"/>
        </w:rPr>
        <w:t xml:space="preserve"> </w:t>
      </w:r>
      <w:r w:rsidR="00AF7295">
        <w:rPr>
          <w:rFonts w:ascii="Arial" w:hAnsi="Arial" w:cs="Arial"/>
          <w:sz w:val="20"/>
          <w:szCs w:val="20"/>
          <w:lang w:val="es-AR"/>
        </w:rPr>
        <w:t>para completar una solicitud online durante las 24 horas de los días permitidos. La traducción estará disponible en 60 idiomas diferentes.</w:t>
      </w:r>
    </w:p>
    <w:p w:rsidR="00D75F73" w:rsidRPr="009A0728" w:rsidRDefault="00D75F73" w:rsidP="00D75F73">
      <w:pPr>
        <w:rPr>
          <w:rFonts w:ascii="Arial" w:hAnsi="Arial" w:cs="Arial"/>
          <w:b/>
          <w:sz w:val="20"/>
          <w:szCs w:val="20"/>
          <w:lang w:val="es-AR"/>
        </w:rPr>
      </w:pPr>
    </w:p>
    <w:p w:rsidR="00D75F73" w:rsidRPr="009A0728" w:rsidRDefault="00E14C9E" w:rsidP="00D75F73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Los solicitantes podrán utilizar cualquier computadora, Tablet o Smartphone con acceso a internet para el trámite, incluyendo las de acceso gratuito en bibliotecas públicas. </w:t>
      </w:r>
      <w:r w:rsidR="002B7CF1">
        <w:rPr>
          <w:rFonts w:ascii="Arial" w:hAnsi="Arial" w:cs="Arial"/>
          <w:sz w:val="20"/>
          <w:szCs w:val="20"/>
          <w:lang w:val="es-AR"/>
        </w:rPr>
        <w:t xml:space="preserve">Los solicitantes </w:t>
      </w:r>
      <w:r w:rsidR="007C7CC7">
        <w:rPr>
          <w:rFonts w:ascii="Arial" w:hAnsi="Arial" w:cs="Arial"/>
          <w:sz w:val="20"/>
          <w:szCs w:val="20"/>
          <w:lang w:val="es-AR"/>
        </w:rPr>
        <w:t>que necesite</w:t>
      </w:r>
      <w:r w:rsidR="002B7CF1">
        <w:rPr>
          <w:rFonts w:ascii="Arial" w:hAnsi="Arial" w:cs="Arial"/>
          <w:sz w:val="20"/>
          <w:szCs w:val="20"/>
          <w:lang w:val="es-AR"/>
        </w:rPr>
        <w:t xml:space="preserve">n </w:t>
      </w:r>
      <w:r w:rsidR="007C7CC7">
        <w:rPr>
          <w:rFonts w:ascii="Arial" w:hAnsi="Arial" w:cs="Arial"/>
          <w:sz w:val="20"/>
          <w:szCs w:val="20"/>
          <w:lang w:val="es-AR"/>
        </w:rPr>
        <w:t>comodidades especiales, se recomienda la inclusión de una solici</w:t>
      </w:r>
      <w:r w:rsidR="00002DF6">
        <w:rPr>
          <w:rFonts w:ascii="Arial" w:hAnsi="Arial" w:cs="Arial"/>
          <w:sz w:val="20"/>
          <w:szCs w:val="20"/>
          <w:lang w:val="es-AR"/>
        </w:rPr>
        <w:t xml:space="preserve">tud en papel para presentar un pedido previo a la apertura de la lista de espera para </w:t>
      </w:r>
      <w:r w:rsidR="00781D25">
        <w:rPr>
          <w:rFonts w:ascii="Arial" w:hAnsi="Arial" w:cs="Arial"/>
          <w:sz w:val="20"/>
          <w:szCs w:val="20"/>
          <w:lang w:val="es-AR"/>
        </w:rPr>
        <w:t>tener más tiempo para procesarla.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</w:p>
    <w:p w:rsidR="00B70233" w:rsidRPr="009A0728" w:rsidRDefault="00943795" w:rsidP="00B70233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Lugar en</w:t>
      </w:r>
      <w:r w:rsidR="00FF69C3">
        <w:rPr>
          <w:rFonts w:ascii="Arial" w:hAnsi="Arial" w:cs="Arial"/>
          <w:b/>
          <w:sz w:val="20"/>
          <w:szCs w:val="20"/>
          <w:lang w:val="es-AR"/>
        </w:rPr>
        <w:t xml:space="preserve"> la Lista de Espera</w:t>
      </w:r>
    </w:p>
    <w:p w:rsidR="00FA0924" w:rsidRPr="009A0728" w:rsidRDefault="00FF69C3" w:rsidP="00FA0924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Metro HRA </w:t>
      </w:r>
      <w:r w:rsidR="00943795">
        <w:rPr>
          <w:rFonts w:ascii="Arial" w:hAnsi="Arial" w:cs="Arial"/>
          <w:sz w:val="20"/>
          <w:szCs w:val="20"/>
          <w:lang w:val="es-AR"/>
        </w:rPr>
        <w:t xml:space="preserve">otorgará el 95% de los lugares de la lista de espera a solicitantes que vivan, trabajen o vayan a la escuela tiempo completo en el área </w:t>
      </w:r>
      <w:r w:rsidR="00C201D8">
        <w:rPr>
          <w:rFonts w:ascii="Arial" w:hAnsi="Arial" w:cs="Arial"/>
          <w:sz w:val="20"/>
          <w:szCs w:val="20"/>
          <w:lang w:val="es-AR"/>
        </w:rPr>
        <w:t xml:space="preserve">metropolitana de los 7 condados (Anoka, Carver, Dakota, Hennepin, Ramsey, Scott y Washington). El 5% restante </w:t>
      </w:r>
      <w:r w:rsidR="009A36E7">
        <w:rPr>
          <w:rFonts w:ascii="Arial" w:hAnsi="Arial" w:cs="Arial"/>
          <w:sz w:val="20"/>
          <w:szCs w:val="20"/>
          <w:lang w:val="es-AR"/>
        </w:rPr>
        <w:t>de los lugares serán otorgados a cualquier otro solicitante.</w:t>
      </w:r>
    </w:p>
    <w:p w:rsidR="00FA0924" w:rsidRPr="009A0728" w:rsidRDefault="00FA0924" w:rsidP="00FA0924">
      <w:pPr>
        <w:rPr>
          <w:rFonts w:ascii="Arial" w:hAnsi="Arial" w:cs="Arial"/>
          <w:sz w:val="20"/>
          <w:szCs w:val="20"/>
          <w:lang w:val="es-AR"/>
        </w:rPr>
      </w:pPr>
    </w:p>
    <w:p w:rsidR="00FA0924" w:rsidRPr="009A0728" w:rsidRDefault="00FA0924" w:rsidP="00FA0924">
      <w:pPr>
        <w:rPr>
          <w:rFonts w:ascii="Arial" w:hAnsi="Arial" w:cs="Arial"/>
          <w:b/>
          <w:sz w:val="20"/>
          <w:szCs w:val="20"/>
          <w:lang w:val="es-AR"/>
        </w:rPr>
      </w:pPr>
      <w:r w:rsidRPr="009A0728">
        <w:rPr>
          <w:rFonts w:ascii="Arial" w:hAnsi="Arial" w:cs="Arial"/>
          <w:b/>
          <w:sz w:val="20"/>
          <w:szCs w:val="20"/>
          <w:lang w:val="es-AR"/>
        </w:rPr>
        <w:t xml:space="preserve">2,000 </w:t>
      </w:r>
      <w:r w:rsidR="009A36E7">
        <w:rPr>
          <w:rFonts w:ascii="Arial" w:hAnsi="Arial" w:cs="Arial"/>
          <w:b/>
          <w:sz w:val="20"/>
          <w:szCs w:val="20"/>
          <w:lang w:val="es-AR"/>
        </w:rPr>
        <w:t>solicitantes entrarán en la lista de espera a través de un sorteo al azar de las solicitudes recibidas.</w:t>
      </w:r>
    </w:p>
    <w:p w:rsidR="00FA0924" w:rsidRPr="009A0728" w:rsidRDefault="00FA0924" w:rsidP="00FA0924">
      <w:pPr>
        <w:rPr>
          <w:rFonts w:ascii="Arial" w:hAnsi="Arial" w:cs="Arial"/>
          <w:b/>
          <w:sz w:val="20"/>
          <w:szCs w:val="20"/>
          <w:lang w:val="es-AR"/>
        </w:rPr>
        <w:sectPr w:rsidR="00FA0924" w:rsidRPr="009A0728" w:rsidSect="00104D8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FA0924" w:rsidRPr="009A0728" w:rsidRDefault="00FA0924" w:rsidP="00B70233">
      <w:pPr>
        <w:rPr>
          <w:rFonts w:ascii="Arial" w:hAnsi="Arial" w:cs="Arial"/>
          <w:sz w:val="20"/>
          <w:szCs w:val="20"/>
          <w:lang w:val="es-AR"/>
        </w:rPr>
        <w:sectPr w:rsidR="00FA0924" w:rsidRPr="009A0728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</w:p>
    <w:p w:rsidR="00B70233" w:rsidRPr="009A0728" w:rsidRDefault="00E31F5B" w:rsidP="00B70233">
      <w:pPr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 xml:space="preserve">Las unidades se encuentran en cercanías </w:t>
      </w:r>
      <w:r w:rsidR="0077185E">
        <w:rPr>
          <w:rFonts w:ascii="Arial" w:hAnsi="Arial" w:cs="Arial"/>
          <w:sz w:val="20"/>
          <w:szCs w:val="20"/>
          <w:lang w:val="es-AR"/>
        </w:rPr>
        <w:t xml:space="preserve">de parques barriales, </w:t>
      </w:r>
      <w:r w:rsidR="003C6A2F">
        <w:rPr>
          <w:rFonts w:ascii="Arial" w:hAnsi="Arial" w:cs="Arial"/>
          <w:sz w:val="20"/>
          <w:szCs w:val="20"/>
          <w:lang w:val="es-AR"/>
        </w:rPr>
        <w:t xml:space="preserve">centros de convivencia, shoppings, escuelas, líneas de autobuses y calles principales. Los solicitantes pueden escoger </w:t>
      </w:r>
      <w:r w:rsidR="00255018">
        <w:rPr>
          <w:rFonts w:ascii="Arial" w:hAnsi="Arial" w:cs="Arial"/>
          <w:sz w:val="20"/>
          <w:szCs w:val="20"/>
          <w:lang w:val="es-AR"/>
        </w:rPr>
        <w:t>una o todas las áreas en las que desean vivir.</w:t>
      </w:r>
    </w:p>
    <w:p w:rsidR="00B70233" w:rsidRPr="009A0728" w:rsidRDefault="00B70233" w:rsidP="00B70233">
      <w:pPr>
        <w:rPr>
          <w:rFonts w:ascii="Arial" w:hAnsi="Arial" w:cs="Arial"/>
          <w:b/>
          <w:sz w:val="20"/>
          <w:szCs w:val="20"/>
          <w:lang w:val="es-AR"/>
        </w:rPr>
        <w:sectPr w:rsidR="00B70233" w:rsidRPr="009A0728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B70233" w:rsidRPr="009A0728" w:rsidRDefault="00B70233" w:rsidP="00B70233">
      <w:pPr>
        <w:rPr>
          <w:rFonts w:ascii="Arial" w:hAnsi="Arial" w:cs="Arial"/>
          <w:b/>
          <w:sz w:val="20"/>
          <w:szCs w:val="20"/>
          <w:lang w:val="es-AR"/>
        </w:rPr>
      </w:pPr>
      <w:r w:rsidRPr="009A0728">
        <w:rPr>
          <w:rFonts w:ascii="Arial" w:hAnsi="Arial" w:cs="Arial"/>
          <w:b/>
          <w:sz w:val="20"/>
          <w:szCs w:val="20"/>
          <w:lang w:val="es-AR"/>
        </w:rPr>
        <w:t>Hennepin</w:t>
      </w:r>
      <w:r w:rsidR="00255018">
        <w:rPr>
          <w:rFonts w:ascii="Arial" w:hAnsi="Arial" w:cs="Arial"/>
          <w:b/>
          <w:sz w:val="20"/>
          <w:szCs w:val="20"/>
          <w:lang w:val="es-AR"/>
        </w:rPr>
        <w:t xml:space="preserve"> Norte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Maple Grove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Plymouth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Golden Valley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</w:p>
    <w:p w:rsidR="00B70233" w:rsidRPr="009A0728" w:rsidRDefault="00255018" w:rsidP="00B70233">
      <w:pPr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 xml:space="preserve">Suroeste de </w:t>
      </w:r>
      <w:r w:rsidR="00B70233" w:rsidRPr="009A0728">
        <w:rPr>
          <w:rFonts w:ascii="Arial" w:hAnsi="Arial" w:cs="Arial"/>
          <w:b/>
          <w:sz w:val="20"/>
          <w:szCs w:val="20"/>
          <w:lang w:val="es-AR"/>
        </w:rPr>
        <w:t>Hennepin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Edina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Eden Prairie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Minnetonka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Richfield</w:t>
      </w:r>
    </w:p>
    <w:p w:rsidR="00B70233" w:rsidRPr="009A0728" w:rsidRDefault="00B70233" w:rsidP="00B70233">
      <w:pPr>
        <w:rPr>
          <w:rFonts w:ascii="Arial" w:hAnsi="Arial" w:cs="Arial"/>
          <w:b/>
          <w:sz w:val="20"/>
          <w:szCs w:val="20"/>
          <w:lang w:val="es-AR"/>
        </w:rPr>
      </w:pPr>
      <w:r w:rsidRPr="009A0728">
        <w:rPr>
          <w:rFonts w:ascii="Arial" w:hAnsi="Arial" w:cs="Arial"/>
          <w:b/>
          <w:sz w:val="20"/>
          <w:szCs w:val="20"/>
          <w:lang w:val="es-AR"/>
        </w:rPr>
        <w:t>Anoka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Blaine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Coon Rapids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</w:p>
    <w:p w:rsidR="00FA0924" w:rsidRPr="009A0728" w:rsidRDefault="00FA0924" w:rsidP="00B70233">
      <w:pPr>
        <w:rPr>
          <w:rFonts w:ascii="Arial" w:hAnsi="Arial" w:cs="Arial"/>
          <w:b/>
          <w:sz w:val="20"/>
          <w:szCs w:val="20"/>
          <w:lang w:val="es-AR"/>
        </w:rPr>
      </w:pPr>
    </w:p>
    <w:p w:rsidR="00B70233" w:rsidRPr="009A0728" w:rsidRDefault="00B70233" w:rsidP="00B70233">
      <w:pPr>
        <w:rPr>
          <w:rFonts w:ascii="Arial" w:hAnsi="Arial" w:cs="Arial"/>
          <w:b/>
          <w:sz w:val="20"/>
          <w:szCs w:val="20"/>
          <w:lang w:val="es-AR"/>
        </w:rPr>
      </w:pPr>
      <w:r w:rsidRPr="009A0728">
        <w:rPr>
          <w:rFonts w:ascii="Arial" w:hAnsi="Arial" w:cs="Arial"/>
          <w:b/>
          <w:sz w:val="20"/>
          <w:szCs w:val="20"/>
          <w:lang w:val="es-AR"/>
        </w:rPr>
        <w:t>Ramsey</w:t>
      </w:r>
    </w:p>
    <w:p w:rsidR="00B70233" w:rsidRPr="009A0728" w:rsidRDefault="00B70233" w:rsidP="00B70233">
      <w:pPr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>Roseville</w:t>
      </w:r>
    </w:p>
    <w:p w:rsidR="00B70233" w:rsidRPr="009A0728" w:rsidRDefault="00FA0924" w:rsidP="00B70233">
      <w:pPr>
        <w:rPr>
          <w:rFonts w:ascii="Arial" w:hAnsi="Arial" w:cs="Arial"/>
          <w:sz w:val="20"/>
          <w:szCs w:val="20"/>
          <w:lang w:val="es-AR"/>
        </w:rPr>
        <w:sectPr w:rsidR="00B70233" w:rsidRPr="009A0728" w:rsidSect="00FA0924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4" w:space="720"/>
          <w:titlePg/>
          <w:docGrid w:linePitch="360"/>
        </w:sectPr>
      </w:pPr>
      <w:r w:rsidRPr="009A0728">
        <w:rPr>
          <w:rFonts w:ascii="Arial" w:hAnsi="Arial" w:cs="Arial"/>
          <w:sz w:val="20"/>
          <w:szCs w:val="20"/>
          <w:lang w:val="es-AR"/>
        </w:rPr>
        <w:t>Shoreview</w:t>
      </w:r>
    </w:p>
    <w:p w:rsidR="00E66681" w:rsidRPr="009A0728" w:rsidRDefault="00255018" w:rsidP="00E450D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s-AR"/>
        </w:rPr>
      </w:pPr>
      <w:r>
        <w:rPr>
          <w:rFonts w:ascii="Arial" w:hAnsi="Arial" w:cs="Arial"/>
          <w:b/>
          <w:sz w:val="20"/>
          <w:szCs w:val="20"/>
          <w:lang w:val="es-AR"/>
        </w:rPr>
        <w:t>Elegibilidad por ingresos</w:t>
      </w:r>
    </w:p>
    <w:p w:rsidR="00084C6F" w:rsidRPr="009A0728" w:rsidRDefault="009B0B31" w:rsidP="00684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/>
        </w:rPr>
      </w:pPr>
      <w:r>
        <w:rPr>
          <w:rFonts w:ascii="Arial" w:hAnsi="Arial" w:cs="Arial"/>
          <w:sz w:val="20"/>
          <w:szCs w:val="20"/>
          <w:lang w:val="es-AR"/>
        </w:rPr>
        <w:t>Para calificar, el ingreso bruto anual del hogar no puede superar</w:t>
      </w:r>
      <w:r w:rsidR="00684ECB" w:rsidRPr="009A0728">
        <w:rPr>
          <w:rFonts w:ascii="Arial" w:hAnsi="Arial" w:cs="Arial"/>
          <w:sz w:val="20"/>
          <w:szCs w:val="20"/>
          <w:lang w:val="es-AR"/>
        </w:rPr>
        <w:t>:</w:t>
      </w:r>
    </w:p>
    <w:p w:rsidR="00FA0924" w:rsidRPr="009A0728" w:rsidRDefault="00FA0924" w:rsidP="00684EC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AR" w:eastAsia="en-US"/>
        </w:rPr>
        <w:sectPr w:rsidR="00FA0924" w:rsidRPr="009A0728" w:rsidSect="00380737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space="720"/>
          <w:titlePg/>
          <w:docGrid w:linePitch="360"/>
        </w:sectPr>
      </w:pPr>
    </w:p>
    <w:p w:rsidR="00824A29" w:rsidRPr="009A0728" w:rsidRDefault="00824A29" w:rsidP="00380737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 xml:space="preserve">2 </w:t>
      </w:r>
      <w:r w:rsidR="009B0B31">
        <w:rPr>
          <w:rFonts w:ascii="Arial" w:hAnsi="Arial" w:cs="Arial"/>
          <w:sz w:val="20"/>
          <w:szCs w:val="20"/>
          <w:lang w:val="es-AR"/>
        </w:rPr>
        <w:t>personas</w:t>
      </w:r>
      <w:r w:rsidRPr="009A0728">
        <w:rPr>
          <w:rFonts w:ascii="Arial" w:hAnsi="Arial" w:cs="Arial"/>
          <w:sz w:val="20"/>
          <w:szCs w:val="20"/>
          <w:lang w:val="es-AR"/>
        </w:rPr>
        <w:t xml:space="preserve">: </w:t>
      </w:r>
      <w:r w:rsidRPr="009A0728">
        <w:rPr>
          <w:rFonts w:ascii="Arial" w:hAnsi="Arial" w:cs="Arial"/>
          <w:sz w:val="20"/>
          <w:szCs w:val="20"/>
          <w:lang w:val="es-AR"/>
        </w:rPr>
        <w:tab/>
        <w:t>$</w:t>
      </w:r>
      <w:r w:rsidR="00FA0924" w:rsidRPr="009A0728">
        <w:rPr>
          <w:rFonts w:ascii="Arial" w:hAnsi="Arial" w:cs="Arial"/>
          <w:sz w:val="20"/>
          <w:szCs w:val="20"/>
          <w:lang w:val="es-AR"/>
        </w:rPr>
        <w:t>36,200</w:t>
      </w:r>
    </w:p>
    <w:p w:rsidR="00824A29" w:rsidRPr="009A0728" w:rsidRDefault="00824A29" w:rsidP="00380737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 xml:space="preserve">3 </w:t>
      </w:r>
      <w:r w:rsidR="009B0B31">
        <w:rPr>
          <w:rFonts w:ascii="Arial" w:hAnsi="Arial" w:cs="Arial"/>
          <w:sz w:val="20"/>
          <w:szCs w:val="20"/>
          <w:lang w:val="es-AR"/>
        </w:rPr>
        <w:t>personas</w:t>
      </w:r>
      <w:r w:rsidRPr="009A0728">
        <w:rPr>
          <w:rFonts w:ascii="Arial" w:hAnsi="Arial" w:cs="Arial"/>
          <w:sz w:val="20"/>
          <w:szCs w:val="20"/>
          <w:lang w:val="es-AR"/>
        </w:rPr>
        <w:t xml:space="preserve">: </w:t>
      </w:r>
      <w:r w:rsidRPr="009A0728">
        <w:rPr>
          <w:rFonts w:ascii="Arial" w:hAnsi="Arial" w:cs="Arial"/>
          <w:sz w:val="20"/>
          <w:szCs w:val="20"/>
          <w:lang w:val="es-AR"/>
        </w:rPr>
        <w:tab/>
        <w:t>$</w:t>
      </w:r>
      <w:r w:rsidR="00FA0924" w:rsidRPr="009A0728">
        <w:rPr>
          <w:rFonts w:ascii="Arial" w:hAnsi="Arial" w:cs="Arial"/>
          <w:sz w:val="20"/>
          <w:szCs w:val="20"/>
          <w:lang w:val="es-AR"/>
        </w:rPr>
        <w:t>40,700</w:t>
      </w:r>
    </w:p>
    <w:p w:rsidR="00380737" w:rsidRPr="009A0728" w:rsidRDefault="00824A29" w:rsidP="00380737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 xml:space="preserve">4 </w:t>
      </w:r>
      <w:r w:rsidR="009B0B31">
        <w:rPr>
          <w:rFonts w:ascii="Arial" w:hAnsi="Arial" w:cs="Arial"/>
          <w:sz w:val="20"/>
          <w:szCs w:val="20"/>
          <w:lang w:val="es-AR"/>
        </w:rPr>
        <w:t>personas</w:t>
      </w:r>
      <w:r w:rsidRPr="009A0728">
        <w:rPr>
          <w:rFonts w:ascii="Arial" w:hAnsi="Arial" w:cs="Arial"/>
          <w:sz w:val="20"/>
          <w:szCs w:val="20"/>
          <w:lang w:val="es-AR"/>
        </w:rPr>
        <w:t>:</w:t>
      </w:r>
      <w:r w:rsidRPr="009A0728">
        <w:rPr>
          <w:rFonts w:ascii="Arial" w:hAnsi="Arial" w:cs="Arial"/>
          <w:sz w:val="20"/>
          <w:szCs w:val="20"/>
          <w:lang w:val="es-AR"/>
        </w:rPr>
        <w:tab/>
        <w:t>$</w:t>
      </w:r>
      <w:r w:rsidR="00FA0924" w:rsidRPr="009A0728">
        <w:rPr>
          <w:rFonts w:ascii="Arial" w:hAnsi="Arial" w:cs="Arial"/>
          <w:sz w:val="20"/>
          <w:szCs w:val="20"/>
          <w:lang w:val="es-AR"/>
        </w:rPr>
        <w:t>45,200</w:t>
      </w:r>
    </w:p>
    <w:p w:rsidR="00824A29" w:rsidRPr="009A0728" w:rsidRDefault="00824A29" w:rsidP="00380737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 xml:space="preserve">5 </w:t>
      </w:r>
      <w:r w:rsidR="009B0B31">
        <w:rPr>
          <w:rFonts w:ascii="Arial" w:hAnsi="Arial" w:cs="Arial"/>
          <w:sz w:val="20"/>
          <w:szCs w:val="20"/>
          <w:lang w:val="es-AR"/>
        </w:rPr>
        <w:t>personas</w:t>
      </w:r>
      <w:r w:rsidRPr="009A0728">
        <w:rPr>
          <w:rFonts w:ascii="Arial" w:hAnsi="Arial" w:cs="Arial"/>
          <w:sz w:val="20"/>
          <w:szCs w:val="20"/>
          <w:lang w:val="es-AR"/>
        </w:rPr>
        <w:t>:</w:t>
      </w:r>
      <w:r w:rsidRPr="009A0728">
        <w:rPr>
          <w:rFonts w:ascii="Arial" w:hAnsi="Arial" w:cs="Arial"/>
          <w:sz w:val="20"/>
          <w:szCs w:val="20"/>
          <w:lang w:val="es-AR"/>
        </w:rPr>
        <w:tab/>
        <w:t>$</w:t>
      </w:r>
      <w:r w:rsidR="00FA0924" w:rsidRPr="009A0728">
        <w:rPr>
          <w:rFonts w:ascii="Arial" w:hAnsi="Arial" w:cs="Arial"/>
          <w:sz w:val="20"/>
          <w:szCs w:val="20"/>
          <w:lang w:val="es-AR"/>
        </w:rPr>
        <w:t>48,850</w:t>
      </w:r>
    </w:p>
    <w:p w:rsidR="00824A29" w:rsidRPr="009A0728" w:rsidRDefault="00824A29" w:rsidP="00380737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 xml:space="preserve">6 </w:t>
      </w:r>
      <w:r w:rsidR="009B0B31">
        <w:rPr>
          <w:rFonts w:ascii="Arial" w:hAnsi="Arial" w:cs="Arial"/>
          <w:sz w:val="20"/>
          <w:szCs w:val="20"/>
          <w:lang w:val="es-AR"/>
        </w:rPr>
        <w:t>personas</w:t>
      </w:r>
      <w:r w:rsidRPr="009A0728">
        <w:rPr>
          <w:rFonts w:ascii="Arial" w:hAnsi="Arial" w:cs="Arial"/>
          <w:sz w:val="20"/>
          <w:szCs w:val="20"/>
          <w:lang w:val="es-AR"/>
        </w:rPr>
        <w:t>:</w:t>
      </w:r>
      <w:r w:rsidRPr="009A0728">
        <w:rPr>
          <w:rFonts w:ascii="Arial" w:hAnsi="Arial" w:cs="Arial"/>
          <w:sz w:val="20"/>
          <w:szCs w:val="20"/>
          <w:lang w:val="es-AR"/>
        </w:rPr>
        <w:tab/>
        <w:t>$</w:t>
      </w:r>
      <w:r w:rsidR="00FA0924" w:rsidRPr="009A0728">
        <w:rPr>
          <w:rFonts w:ascii="Arial" w:hAnsi="Arial" w:cs="Arial"/>
          <w:sz w:val="20"/>
          <w:szCs w:val="20"/>
          <w:lang w:val="es-AR"/>
        </w:rPr>
        <w:t>52,450</w:t>
      </w:r>
    </w:p>
    <w:p w:rsidR="00824A29" w:rsidRPr="009A0728" w:rsidRDefault="00824A29" w:rsidP="00380737">
      <w:pPr>
        <w:pStyle w:val="NoSpacing"/>
        <w:rPr>
          <w:rFonts w:ascii="Arial" w:hAnsi="Arial" w:cs="Arial"/>
          <w:sz w:val="20"/>
          <w:szCs w:val="20"/>
          <w:lang w:val="es-AR"/>
        </w:rPr>
      </w:pPr>
      <w:r w:rsidRPr="009A0728">
        <w:rPr>
          <w:rFonts w:ascii="Arial" w:hAnsi="Arial" w:cs="Arial"/>
          <w:sz w:val="20"/>
          <w:szCs w:val="20"/>
          <w:lang w:val="es-AR"/>
        </w:rPr>
        <w:t xml:space="preserve">7 </w:t>
      </w:r>
      <w:r w:rsidR="009B0B31">
        <w:rPr>
          <w:rFonts w:ascii="Arial" w:hAnsi="Arial" w:cs="Arial"/>
          <w:sz w:val="20"/>
          <w:szCs w:val="20"/>
          <w:lang w:val="es-AR"/>
        </w:rPr>
        <w:t>personas</w:t>
      </w:r>
      <w:r w:rsidRPr="009A0728">
        <w:rPr>
          <w:rFonts w:ascii="Arial" w:hAnsi="Arial" w:cs="Arial"/>
          <w:sz w:val="20"/>
          <w:szCs w:val="20"/>
          <w:lang w:val="es-AR"/>
        </w:rPr>
        <w:t>:</w:t>
      </w:r>
      <w:r w:rsidRPr="009A0728">
        <w:rPr>
          <w:rFonts w:ascii="Arial" w:hAnsi="Arial" w:cs="Arial"/>
          <w:sz w:val="20"/>
          <w:szCs w:val="20"/>
          <w:lang w:val="es-AR"/>
        </w:rPr>
        <w:tab/>
        <w:t>$</w:t>
      </w:r>
      <w:r w:rsidR="00FA0924" w:rsidRPr="009A0728">
        <w:rPr>
          <w:rFonts w:ascii="Arial" w:hAnsi="Arial" w:cs="Arial"/>
          <w:sz w:val="20"/>
          <w:szCs w:val="20"/>
          <w:lang w:val="es-AR"/>
        </w:rPr>
        <w:t>56,050</w:t>
      </w:r>
    </w:p>
    <w:p w:rsidR="00084C6F" w:rsidRPr="009A0728" w:rsidRDefault="00BE0C22" w:rsidP="00380737">
      <w:pPr>
        <w:pStyle w:val="NoSpacing"/>
        <w:rPr>
          <w:rFonts w:ascii="Arial" w:hAnsi="Arial" w:cs="Arial"/>
          <w:sz w:val="20"/>
          <w:szCs w:val="20"/>
          <w:lang w:val="es-AR"/>
        </w:rPr>
        <w:sectPr w:rsidR="00084C6F" w:rsidRPr="009A0728" w:rsidSect="00084C6F">
          <w:type w:val="continuous"/>
          <w:pgSz w:w="12240" w:h="15840"/>
          <w:pgMar w:top="288" w:right="720" w:bottom="1296" w:left="720" w:header="576" w:footer="576" w:gutter="0"/>
          <w:pgNumType w:start="1" w:chapStyle="1" w:chapSep="enDash"/>
          <w:cols w:num="2" w:space="720"/>
          <w:titlePg/>
          <w:docGrid w:linePitch="360"/>
        </w:sectPr>
      </w:pPr>
      <w:r w:rsidRPr="009A0728">
        <w:rPr>
          <w:rFonts w:ascii="Arial" w:hAnsi="Arial" w:cs="Arial"/>
          <w:sz w:val="20"/>
          <w:szCs w:val="20"/>
          <w:lang w:val="es-AR"/>
        </w:rPr>
        <w:t xml:space="preserve">8 </w:t>
      </w:r>
      <w:r w:rsidR="009B0B31">
        <w:rPr>
          <w:rFonts w:ascii="Arial" w:hAnsi="Arial" w:cs="Arial"/>
          <w:sz w:val="20"/>
          <w:szCs w:val="20"/>
          <w:lang w:val="es-AR"/>
        </w:rPr>
        <w:t>personas</w:t>
      </w:r>
      <w:r w:rsidRPr="009A0728">
        <w:rPr>
          <w:rFonts w:ascii="Arial" w:hAnsi="Arial" w:cs="Arial"/>
          <w:sz w:val="20"/>
          <w:szCs w:val="20"/>
          <w:lang w:val="es-AR"/>
        </w:rPr>
        <w:t>:</w:t>
      </w:r>
      <w:r w:rsidR="00FA0924" w:rsidRPr="009A0728">
        <w:rPr>
          <w:rFonts w:ascii="Arial" w:hAnsi="Arial" w:cs="Arial"/>
          <w:sz w:val="20"/>
          <w:szCs w:val="20"/>
          <w:lang w:val="es-AR"/>
        </w:rPr>
        <w:tab/>
        <w:t>$59,700</w:t>
      </w:r>
    </w:p>
    <w:p w:rsidR="005268FF" w:rsidRPr="009A0728" w:rsidRDefault="005268FF" w:rsidP="006330FF">
      <w:pPr>
        <w:rPr>
          <w:rFonts w:ascii="Arial" w:hAnsi="Arial" w:cs="Arial"/>
          <w:sz w:val="20"/>
          <w:szCs w:val="20"/>
          <w:lang w:val="es-AR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6330FF" w:rsidRPr="009A0728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9A0728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9A0728">
              <w:rPr>
                <w:rFonts w:cs="Arial"/>
                <w:sz w:val="18"/>
                <w:szCs w:val="18"/>
                <w:lang w:val="es-AR"/>
              </w:rPr>
              <w:t>This is important housing information.</w:t>
            </w:r>
            <w:r w:rsidR="00824A29" w:rsidRPr="009A0728">
              <w:rPr>
                <w:rFonts w:cs="Arial"/>
                <w:sz w:val="18"/>
                <w:szCs w:val="18"/>
                <w:lang w:val="es-AR"/>
              </w:rPr>
              <w:t xml:space="preserve"> </w:t>
            </w:r>
            <w:r w:rsidRPr="009A0728">
              <w:rPr>
                <w:rFonts w:cs="Arial"/>
                <w:sz w:val="18"/>
                <w:szCs w:val="18"/>
                <w:lang w:val="es-AR"/>
              </w:rPr>
              <w:t>If you do not understand it</w:t>
            </w:r>
            <w:r w:rsidR="00824A29" w:rsidRPr="009A0728">
              <w:rPr>
                <w:rFonts w:cs="Arial"/>
                <w:sz w:val="18"/>
                <w:szCs w:val="18"/>
                <w:lang w:val="es-AR"/>
              </w:rPr>
              <w:t>,</w:t>
            </w:r>
            <w:r w:rsidRPr="009A0728">
              <w:rPr>
                <w:rFonts w:cs="Arial"/>
                <w:sz w:val="18"/>
                <w:szCs w:val="18"/>
                <w:lang w:val="es-AR"/>
              </w:rPr>
              <w:t xml:space="preserve"> have someone translate it for you now.</w:t>
            </w:r>
          </w:p>
        </w:tc>
      </w:tr>
      <w:tr w:rsidR="006330FF" w:rsidRPr="009A0728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9A0728" w:rsidRDefault="006330FF" w:rsidP="00C919B2">
            <w:pPr>
              <w:pStyle w:val="BodyText"/>
              <w:jc w:val="center"/>
              <w:rPr>
                <w:rFonts w:cs="Arial"/>
                <w:sz w:val="18"/>
                <w:szCs w:val="18"/>
                <w:lang w:val="es-AR"/>
              </w:rPr>
            </w:pPr>
            <w:r w:rsidRPr="009A0728">
              <w:rPr>
                <w:rFonts w:cs="Arial"/>
                <w:sz w:val="18"/>
                <w:szCs w:val="18"/>
                <w:lang w:val="es-AR"/>
              </w:rPr>
              <w:t>Información importante acerca de las viviendas.</w:t>
            </w:r>
            <w:r w:rsidR="00824A29" w:rsidRPr="009A0728">
              <w:rPr>
                <w:rFonts w:cs="Arial"/>
                <w:sz w:val="18"/>
                <w:szCs w:val="18"/>
                <w:lang w:val="es-AR"/>
              </w:rPr>
              <w:t xml:space="preserve"> </w:t>
            </w:r>
            <w:r w:rsidRPr="009A0728">
              <w:rPr>
                <w:rFonts w:cs="Arial"/>
                <w:sz w:val="18"/>
                <w:szCs w:val="18"/>
                <w:lang w:val="es-AR"/>
              </w:rPr>
              <w:t>Si usted no lo comprende, pida a alguien que le traduzca ahora.</w:t>
            </w:r>
          </w:p>
        </w:tc>
      </w:tr>
      <w:tr w:rsidR="006330FF" w:rsidRPr="009A0728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9A0728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9A0728">
              <w:rPr>
                <w:rFonts w:ascii="Arial" w:hAnsi="Arial" w:cs="Arial"/>
                <w:sz w:val="18"/>
                <w:szCs w:val="18"/>
                <w:lang w:val="es-AR"/>
              </w:rPr>
              <w:t>Qhov no yog lus tseem ceeb heev qhia txog tsev nyob.</w:t>
            </w:r>
            <w:r w:rsidR="00824A29" w:rsidRPr="009A0728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Pr="009A0728">
              <w:rPr>
                <w:rFonts w:ascii="Arial" w:hAnsi="Arial" w:cs="Arial"/>
                <w:sz w:val="18"/>
                <w:szCs w:val="18"/>
                <w:lang w:val="es-AR"/>
              </w:rPr>
              <w:t>Yog tias koj tsis tau taub thov hais rau lwm tus pab txhais rau koj.</w:t>
            </w:r>
          </w:p>
        </w:tc>
      </w:tr>
      <w:tr w:rsidR="006330FF" w:rsidRPr="009A0728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9A0728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9A0728">
              <w:rPr>
                <w:rFonts w:ascii="Arial" w:hAnsi="Arial" w:cs="Arial"/>
                <w:sz w:val="18"/>
                <w:szCs w:val="18"/>
                <w:lang w:val="es-AR"/>
              </w:rPr>
              <w:t>Это важная информация о жилпощади.Если Вы её не понимаете, попросите кого-нибудь сейчас перевести её Вам.</w:t>
            </w:r>
          </w:p>
        </w:tc>
      </w:tr>
      <w:tr w:rsidR="006330FF" w:rsidRPr="009A0728" w:rsidTr="00C919B2">
        <w:trPr>
          <w:trHeight w:val="200"/>
        </w:trPr>
        <w:tc>
          <w:tcPr>
            <w:tcW w:w="10800" w:type="dxa"/>
            <w:tcBorders>
              <w:bottom w:val="single" w:sz="4" w:space="0" w:color="auto"/>
            </w:tcBorders>
          </w:tcPr>
          <w:p w:rsidR="006330FF" w:rsidRPr="009A0728" w:rsidRDefault="006330FF" w:rsidP="00C919B2">
            <w:pPr>
              <w:jc w:val="center"/>
              <w:rPr>
                <w:rFonts w:ascii="Arial" w:hAnsi="Arial" w:cs="Arial"/>
                <w:sz w:val="18"/>
                <w:szCs w:val="18"/>
                <w:lang w:val="es-AR"/>
              </w:rPr>
            </w:pPr>
            <w:r w:rsidRPr="009A0728">
              <w:rPr>
                <w:rFonts w:ascii="Arial" w:hAnsi="Arial" w:cs="Arial"/>
                <w:sz w:val="18"/>
                <w:szCs w:val="18"/>
                <w:lang w:val="es-AR"/>
              </w:rPr>
              <w:t>Kani waa warbixin muhiim ah ee ku saabsan guriyaha.Haddii aadan fahamsaneyn waa in aad heshaa</w:t>
            </w:r>
            <w:r w:rsidR="00824A29" w:rsidRPr="009A0728">
              <w:rPr>
                <w:rFonts w:ascii="Arial" w:hAnsi="Arial" w:cs="Arial"/>
                <w:sz w:val="18"/>
                <w:szCs w:val="18"/>
                <w:lang w:val="es-AR"/>
              </w:rPr>
              <w:t xml:space="preserve"> </w:t>
            </w:r>
            <w:r w:rsidRPr="009A0728">
              <w:rPr>
                <w:rFonts w:ascii="Arial" w:hAnsi="Arial" w:cs="Arial"/>
                <w:sz w:val="18"/>
                <w:szCs w:val="18"/>
                <w:lang w:val="es-AR"/>
              </w:rPr>
              <w:t>hadeertaan qof kuu tarjumaa</w:t>
            </w:r>
          </w:p>
        </w:tc>
      </w:tr>
    </w:tbl>
    <w:p w:rsidR="006330FF" w:rsidRPr="009A0728" w:rsidRDefault="006330FF" w:rsidP="006330FF">
      <w:pPr>
        <w:rPr>
          <w:rFonts w:ascii="Arial" w:hAnsi="Arial" w:cs="Arial"/>
          <w:sz w:val="20"/>
          <w:szCs w:val="20"/>
          <w:lang w:val="es-AR"/>
        </w:rPr>
      </w:pPr>
    </w:p>
    <w:p w:rsidR="004167F1" w:rsidRPr="009A0728" w:rsidRDefault="004167F1" w:rsidP="00FF6B2A">
      <w:pPr>
        <w:rPr>
          <w:rFonts w:ascii="Arial" w:hAnsi="Arial" w:cs="Arial"/>
          <w:sz w:val="20"/>
          <w:szCs w:val="20"/>
          <w:lang w:val="es-AR"/>
        </w:rPr>
      </w:pPr>
    </w:p>
    <w:sectPr w:rsidR="004167F1" w:rsidRPr="009A0728" w:rsidSect="00084C6F">
      <w:type w:val="continuous"/>
      <w:pgSz w:w="12240" w:h="15840"/>
      <w:pgMar w:top="288" w:right="720" w:bottom="1296" w:left="720" w:header="576" w:footer="576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189D" w:rsidRDefault="0061189D" w:rsidP="008C4FA3">
      <w:r>
        <w:separator/>
      </w:r>
    </w:p>
    <w:p w:rsidR="0061189D" w:rsidRDefault="0061189D"/>
  </w:endnote>
  <w:endnote w:type="continuationSeparator" w:id="0">
    <w:p w:rsidR="0061189D" w:rsidRDefault="0061189D" w:rsidP="008C4FA3">
      <w:r>
        <w:continuationSeparator/>
      </w:r>
    </w:p>
    <w:p w:rsidR="0061189D" w:rsidRDefault="006118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1921FF" w:rsidP="007737C3">
    <w:pPr>
      <w:pStyle w:val="Footer"/>
      <w:framePr w:wrap="around" w:vAnchor="text" w:hAnchor="margin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3A7460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3A7460">
      <w:rPr>
        <w:rStyle w:val="PageNumber"/>
        <w:rFonts w:hint="eastAsia"/>
        <w:noProof/>
      </w:rPr>
      <w:t>2</w:t>
    </w:r>
    <w:r>
      <w:rPr>
        <w:rStyle w:val="PageNumber"/>
        <w:rFonts w:hint="eastAsia"/>
      </w:rPr>
      <w:fldChar w:fldCharType="end"/>
    </w:r>
  </w:p>
  <w:p w:rsidR="003A7460" w:rsidRDefault="003A7460" w:rsidP="009B2F9C">
    <w:pPr>
      <w:pStyle w:val="Footer"/>
      <w:ind w:firstLine="360"/>
    </w:pPr>
  </w:p>
  <w:p w:rsidR="003A7460" w:rsidRDefault="003A7460"/>
  <w:p w:rsidR="0037588D" w:rsidRDefault="0037588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Pr="00D16D9D" w:rsidRDefault="003A7460" w:rsidP="00D16D9D">
    <w:pPr>
      <w:pStyle w:val="BlueAllCaps"/>
      <w:rPr>
        <w:color w:val="505150"/>
        <w:szCs w:val="22"/>
        <w:lang w:val="en-US"/>
      </w:rPr>
    </w:pPr>
    <w:r w:rsidRPr="000973B5">
      <w:rPr>
        <w:rStyle w:val="FooterChar"/>
      </w:rPr>
      <w:t xml:space="preserve">Page - </w:t>
    </w:r>
    <w:r w:rsidR="001921FF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PAGE </w:instrText>
    </w:r>
    <w:r w:rsidR="001921FF" w:rsidRPr="000973B5">
      <w:rPr>
        <w:rStyle w:val="FooterChar"/>
      </w:rPr>
      <w:fldChar w:fldCharType="separate"/>
    </w:r>
    <w:r w:rsidR="00F850DE">
      <w:rPr>
        <w:rStyle w:val="FooterChar"/>
        <w:noProof/>
      </w:rPr>
      <w:t>2</w:t>
    </w:r>
    <w:r w:rsidR="001921FF" w:rsidRPr="000973B5">
      <w:rPr>
        <w:rStyle w:val="FooterChar"/>
      </w:rPr>
      <w:fldChar w:fldCharType="end"/>
    </w:r>
    <w:r>
      <w:rPr>
        <w:rStyle w:val="FooterChar"/>
      </w:rPr>
      <w:t xml:space="preserve"> </w:t>
    </w:r>
    <w:r w:rsidRPr="000973B5">
      <w:rPr>
        <w:rStyle w:val="FooterChar"/>
      </w:rPr>
      <w:t>|</w:t>
    </w:r>
    <w:r>
      <w:rPr>
        <w:rStyle w:val="FooterChar"/>
      </w:rPr>
      <w:t xml:space="preserve"> </w:t>
    </w:r>
    <w:r w:rsidR="001921FF" w:rsidRPr="000973B5">
      <w:rPr>
        <w:rStyle w:val="FooterChar"/>
      </w:rPr>
      <w:fldChar w:fldCharType="begin"/>
    </w:r>
    <w:r w:rsidRPr="000973B5">
      <w:rPr>
        <w:rStyle w:val="FooterChar"/>
      </w:rPr>
      <w:instrText xml:space="preserve"> TIME \@ "MMMM d, yyyy" </w:instrText>
    </w:r>
    <w:r w:rsidR="001921FF" w:rsidRPr="000973B5">
      <w:rPr>
        <w:rStyle w:val="FooterChar"/>
      </w:rPr>
      <w:fldChar w:fldCharType="separate"/>
    </w:r>
    <w:r w:rsidR="00E115A0">
      <w:rPr>
        <w:rStyle w:val="FooterChar"/>
        <w:noProof/>
      </w:rPr>
      <w:t>июль 14, 2017</w:t>
    </w:r>
    <w:r w:rsidR="001921FF" w:rsidRPr="000973B5">
      <w:rPr>
        <w:rStyle w:val="FooterChar"/>
      </w:rPr>
      <w:fldChar w:fldCharType="end"/>
    </w:r>
    <w:r>
      <w:rPr>
        <w:rStyle w:val="FooterChar"/>
      </w:rPr>
      <w:t xml:space="preserve"> </w:t>
    </w:r>
    <w:r w:rsidRPr="000973B5">
      <w:rPr>
        <w:rStyle w:val="FooterChar"/>
      </w:rPr>
      <w:t>|</w:t>
    </w:r>
    <w:r>
      <w:rPr>
        <w:rStyle w:val="PageNumber"/>
        <w:color w:val="7F7F7F"/>
      </w:rPr>
      <w:t xml:space="preserve"> </w:t>
    </w:r>
    <w:r w:rsidRPr="000973B5">
      <w:rPr>
        <w:rFonts w:hint="eastAsia"/>
      </w:rPr>
      <w:t>METROPOLITAN COUNCIL</w:t>
    </w:r>
  </w:p>
  <w:p w:rsidR="0037588D" w:rsidRDefault="0037588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Pr="00501C82" w:rsidRDefault="003A7460" w:rsidP="00501C82">
    <w:pPr>
      <w:pStyle w:val="Footer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189D" w:rsidRDefault="0061189D" w:rsidP="008C4FA3">
      <w:r>
        <w:separator/>
      </w:r>
    </w:p>
    <w:p w:rsidR="0061189D" w:rsidRDefault="0061189D"/>
  </w:footnote>
  <w:footnote w:type="continuationSeparator" w:id="0">
    <w:p w:rsidR="0061189D" w:rsidRDefault="0061189D" w:rsidP="008C4FA3">
      <w:r>
        <w:continuationSeparator/>
      </w:r>
    </w:p>
    <w:p w:rsidR="0061189D" w:rsidRDefault="006118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3A7460" w:rsidP="00711226">
    <w:pPr>
      <w:tabs>
        <w:tab w:val="center" w:pos="5040"/>
        <w:tab w:val="right" w:pos="10080"/>
      </w:tabs>
    </w:pPr>
    <w:r>
      <w:t>[Type text]</w:t>
    </w:r>
    <w:r>
      <w:tab/>
      <w:t>[Type text]</w:t>
    </w:r>
    <w:r>
      <w:tab/>
      <w:t>[Type text]</w:t>
    </w:r>
  </w:p>
  <w:p w:rsidR="003A7460" w:rsidRDefault="003A7460"/>
  <w:p w:rsidR="003A7460" w:rsidRDefault="003A7460"/>
  <w:p w:rsidR="0037588D" w:rsidRDefault="0037588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460" w:rsidRDefault="003A7460" w:rsidP="00D16D9D">
    <w:pPr>
      <w:pStyle w:val="DocumentTitle"/>
      <w:jc w:val="left"/>
    </w:pPr>
    <w:r>
      <w:rPr>
        <w:noProof/>
        <w:lang w:val="es-AR" w:eastAsia="es-A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5120" cy="10031802"/>
          <wp:effectExtent l="19050" t="0" r="0" b="0"/>
          <wp:wrapNone/>
          <wp:docPr id="1" name="Picture 4" descr="HRA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A_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5120" cy="100318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1202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7A620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8084D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FDE30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EE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5E2429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AA8B9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90D3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31C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843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D2E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265F99"/>
    <w:multiLevelType w:val="hybridMultilevel"/>
    <w:tmpl w:val="5C627622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0A924178"/>
    <w:multiLevelType w:val="hybridMultilevel"/>
    <w:tmpl w:val="B18252FE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073452A"/>
    <w:multiLevelType w:val="hybridMultilevel"/>
    <w:tmpl w:val="9AC87D96"/>
    <w:lvl w:ilvl="0" w:tplc="4740D670">
      <w:start w:val="1"/>
      <w:numFmt w:val="bullet"/>
      <w:pStyle w:val="List-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12E345D9"/>
    <w:multiLevelType w:val="hybridMultilevel"/>
    <w:tmpl w:val="9EF0E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D25D2C"/>
    <w:multiLevelType w:val="hybridMultilevel"/>
    <w:tmpl w:val="A28ECE90"/>
    <w:lvl w:ilvl="0" w:tplc="4494711C">
      <w:start w:val="1"/>
      <w:numFmt w:val="decimal"/>
      <w:lvlText w:val="%1."/>
      <w:lvlJc w:val="left"/>
      <w:pPr>
        <w:ind w:left="1080" w:hanging="360"/>
      </w:pPr>
      <w:rPr>
        <w:rFonts w:cs="Taho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A6C6210"/>
    <w:multiLevelType w:val="hybridMultilevel"/>
    <w:tmpl w:val="8B12B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94523E"/>
    <w:multiLevelType w:val="hybridMultilevel"/>
    <w:tmpl w:val="DB887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0910A71"/>
    <w:multiLevelType w:val="hybridMultilevel"/>
    <w:tmpl w:val="6EBEF3F4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221C32B3"/>
    <w:multiLevelType w:val="hybridMultilevel"/>
    <w:tmpl w:val="8F9CD5D0"/>
    <w:lvl w:ilvl="0" w:tplc="FFFFFFFF">
      <w:start w:val="1"/>
      <w:numFmt w:val="bullet"/>
      <w:lvlText w:val=""/>
      <w:lvlJc w:val="left"/>
      <w:pPr>
        <w:tabs>
          <w:tab w:val="num" w:pos="2520"/>
        </w:tabs>
        <w:ind w:left="2448" w:hanging="288"/>
      </w:pPr>
      <w:rPr>
        <w:rFonts w:ascii="Webdings" w:hAnsi="Web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20" w15:restartNumberingAfterBreak="0">
    <w:nsid w:val="3C9B4897"/>
    <w:multiLevelType w:val="hybridMultilevel"/>
    <w:tmpl w:val="1B38B19A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332F60"/>
    <w:multiLevelType w:val="hybridMultilevel"/>
    <w:tmpl w:val="2CB441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9C00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80C2D24"/>
    <w:multiLevelType w:val="hybridMultilevel"/>
    <w:tmpl w:val="FCDC1AA0"/>
    <w:lvl w:ilvl="0" w:tplc="47AE4C24">
      <w:start w:val="1"/>
      <w:numFmt w:val="decimal"/>
      <w:pStyle w:val="List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3811F5"/>
    <w:multiLevelType w:val="hybridMultilevel"/>
    <w:tmpl w:val="29A270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6B2E2D"/>
    <w:multiLevelType w:val="hybridMultilevel"/>
    <w:tmpl w:val="3DBCB3D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9248C6"/>
    <w:multiLevelType w:val="hybridMultilevel"/>
    <w:tmpl w:val="EC3A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654CC"/>
    <w:multiLevelType w:val="hybridMultilevel"/>
    <w:tmpl w:val="C4381AAC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4B05A7"/>
    <w:multiLevelType w:val="hybridMultilevel"/>
    <w:tmpl w:val="7298A92E"/>
    <w:lvl w:ilvl="0" w:tplc="E096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4F1895"/>
    <w:multiLevelType w:val="hybridMultilevel"/>
    <w:tmpl w:val="7376058A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18C2888"/>
    <w:multiLevelType w:val="hybridMultilevel"/>
    <w:tmpl w:val="3D5C7504"/>
    <w:lvl w:ilvl="0" w:tplc="EF8ED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F8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3CB64E2"/>
    <w:multiLevelType w:val="hybridMultilevel"/>
    <w:tmpl w:val="DC9A8D26"/>
    <w:lvl w:ilvl="0" w:tplc="B0C61C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5623D8"/>
    <w:multiLevelType w:val="hybridMultilevel"/>
    <w:tmpl w:val="B8728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45E49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5967B91"/>
    <w:multiLevelType w:val="hybridMultilevel"/>
    <w:tmpl w:val="9B7ED396"/>
    <w:lvl w:ilvl="0" w:tplc="7256E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A311FAC"/>
    <w:multiLevelType w:val="multilevel"/>
    <w:tmpl w:val="DE701C6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50515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0E30F6E"/>
    <w:multiLevelType w:val="hybridMultilevel"/>
    <w:tmpl w:val="D4C2A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E24E05"/>
    <w:multiLevelType w:val="hybridMultilevel"/>
    <w:tmpl w:val="D9FE7ECC"/>
    <w:lvl w:ilvl="0" w:tplc="9FFE5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51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59E7108"/>
    <w:multiLevelType w:val="hybridMultilevel"/>
    <w:tmpl w:val="947032B0"/>
    <w:lvl w:ilvl="0" w:tplc="376C9DC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30"/>
  </w:num>
  <w:num w:numId="5">
    <w:abstractNumId w:val="18"/>
  </w:num>
  <w:num w:numId="6">
    <w:abstractNumId w:val="11"/>
  </w:num>
  <w:num w:numId="7">
    <w:abstractNumId w:val="37"/>
  </w:num>
  <w:num w:numId="8">
    <w:abstractNumId w:val="20"/>
  </w:num>
  <w:num w:numId="9">
    <w:abstractNumId w:val="25"/>
  </w:num>
  <w:num w:numId="10">
    <w:abstractNumId w:val="17"/>
  </w:num>
  <w:num w:numId="11">
    <w:abstractNumId w:val="12"/>
  </w:num>
  <w:num w:numId="12">
    <w:abstractNumId w:val="27"/>
  </w:num>
  <w:num w:numId="13">
    <w:abstractNumId w:val="29"/>
  </w:num>
  <w:num w:numId="14">
    <w:abstractNumId w:val="34"/>
  </w:num>
  <w:num w:numId="15">
    <w:abstractNumId w:val="28"/>
  </w:num>
  <w:num w:numId="16">
    <w:abstractNumId w:val="10"/>
  </w:num>
  <w:num w:numId="17">
    <w:abstractNumId w:val="13"/>
  </w:num>
  <w:num w:numId="18">
    <w:abstractNumId w:val="13"/>
  </w:num>
  <w:num w:numId="19">
    <w:abstractNumId w:val="13"/>
  </w:num>
  <w:num w:numId="20">
    <w:abstractNumId w:val="35"/>
  </w:num>
  <w:num w:numId="21">
    <w:abstractNumId w:val="0"/>
  </w:num>
  <w:num w:numId="22">
    <w:abstractNumId w:val="0"/>
  </w:num>
  <w:num w:numId="23">
    <w:abstractNumId w:val="35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6"/>
  </w:num>
  <w:num w:numId="34">
    <w:abstractNumId w:val="23"/>
  </w:num>
  <w:num w:numId="35">
    <w:abstractNumId w:val="16"/>
  </w:num>
  <w:num w:numId="36">
    <w:abstractNumId w:val="24"/>
  </w:num>
  <w:num w:numId="37">
    <w:abstractNumId w:val="38"/>
  </w:num>
  <w:num w:numId="38">
    <w:abstractNumId w:val="22"/>
  </w:num>
  <w:num w:numId="39">
    <w:abstractNumId w:val="33"/>
  </w:num>
  <w:num w:numId="40">
    <w:abstractNumId w:val="31"/>
  </w:num>
  <w:num w:numId="41">
    <w:abstractNumId w:val="15"/>
  </w:num>
  <w:num w:numId="42">
    <w:abstractNumId w:val="21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s-AR" w:vendorID="64" w:dllVersion="0" w:nlCheck="1" w:checkStyle="0"/>
  <w:activeWritingStyle w:appName="MSWord" w:lang="en-US" w:vendorID="64" w:dllVersion="6" w:nlCheck="1" w:checkStyle="1"/>
  <w:activeWritingStyle w:appName="MSWord" w:lang="es-AR" w:vendorID="64" w:dllVersion="6" w:nlCheck="1" w:checkStyle="1"/>
  <w:proofState w:spelling="clean" w:grammar="clean"/>
  <w:attachedTemplate r:id="rId1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9"/>
    <w:docVar w:name="ShowStaticGuides" w:val="1"/>
  </w:docVars>
  <w:rsids>
    <w:rsidRoot w:val="00263EAB"/>
    <w:rsid w:val="00002DF6"/>
    <w:rsid w:val="00004154"/>
    <w:rsid w:val="00006A51"/>
    <w:rsid w:val="00021AF5"/>
    <w:rsid w:val="00065826"/>
    <w:rsid w:val="00067DBB"/>
    <w:rsid w:val="00067FA5"/>
    <w:rsid w:val="0007361F"/>
    <w:rsid w:val="00084C6F"/>
    <w:rsid w:val="00085DD6"/>
    <w:rsid w:val="00093CB7"/>
    <w:rsid w:val="000940A8"/>
    <w:rsid w:val="000973B5"/>
    <w:rsid w:val="000B01A8"/>
    <w:rsid w:val="000B08B2"/>
    <w:rsid w:val="000B263F"/>
    <w:rsid w:val="000C5C7F"/>
    <w:rsid w:val="000C66CE"/>
    <w:rsid w:val="000D2DDA"/>
    <w:rsid w:val="000F4C1A"/>
    <w:rsid w:val="00102E24"/>
    <w:rsid w:val="00104D8C"/>
    <w:rsid w:val="00106BF9"/>
    <w:rsid w:val="00106CBA"/>
    <w:rsid w:val="00121844"/>
    <w:rsid w:val="00123DF3"/>
    <w:rsid w:val="00124A37"/>
    <w:rsid w:val="001471D9"/>
    <w:rsid w:val="00172DBC"/>
    <w:rsid w:val="001921FF"/>
    <w:rsid w:val="001B0158"/>
    <w:rsid w:val="001B7CB7"/>
    <w:rsid w:val="001C3CA4"/>
    <w:rsid w:val="001D0005"/>
    <w:rsid w:val="001D23AD"/>
    <w:rsid w:val="001D292F"/>
    <w:rsid w:val="001E2631"/>
    <w:rsid w:val="001E4D8B"/>
    <w:rsid w:val="001E4ED9"/>
    <w:rsid w:val="001F10A3"/>
    <w:rsid w:val="001F50D6"/>
    <w:rsid w:val="001F5AA9"/>
    <w:rsid w:val="00201BE4"/>
    <w:rsid w:val="00226C98"/>
    <w:rsid w:val="00246B75"/>
    <w:rsid w:val="00253FEB"/>
    <w:rsid w:val="00255018"/>
    <w:rsid w:val="00261649"/>
    <w:rsid w:val="002638E3"/>
    <w:rsid w:val="00263EAB"/>
    <w:rsid w:val="0028086A"/>
    <w:rsid w:val="00281525"/>
    <w:rsid w:val="002A3CFF"/>
    <w:rsid w:val="002A4BEB"/>
    <w:rsid w:val="002B7CF1"/>
    <w:rsid w:val="002C5856"/>
    <w:rsid w:val="002E0E61"/>
    <w:rsid w:val="003007CF"/>
    <w:rsid w:val="00301895"/>
    <w:rsid w:val="00322CFA"/>
    <w:rsid w:val="00322F97"/>
    <w:rsid w:val="00324FC0"/>
    <w:rsid w:val="003500B7"/>
    <w:rsid w:val="00360959"/>
    <w:rsid w:val="0036754E"/>
    <w:rsid w:val="00371700"/>
    <w:rsid w:val="00375698"/>
    <w:rsid w:val="0037588D"/>
    <w:rsid w:val="00380737"/>
    <w:rsid w:val="003A7460"/>
    <w:rsid w:val="003C08B1"/>
    <w:rsid w:val="003C6A2F"/>
    <w:rsid w:val="003D5237"/>
    <w:rsid w:val="004069E9"/>
    <w:rsid w:val="00413E6B"/>
    <w:rsid w:val="0041614B"/>
    <w:rsid w:val="004167F1"/>
    <w:rsid w:val="0042161E"/>
    <w:rsid w:val="00425191"/>
    <w:rsid w:val="004337FB"/>
    <w:rsid w:val="004353D9"/>
    <w:rsid w:val="0043622D"/>
    <w:rsid w:val="00462A12"/>
    <w:rsid w:val="00462AA7"/>
    <w:rsid w:val="004845B7"/>
    <w:rsid w:val="004908E8"/>
    <w:rsid w:val="004A1C0F"/>
    <w:rsid w:val="004C1678"/>
    <w:rsid w:val="004D5B56"/>
    <w:rsid w:val="004F5CED"/>
    <w:rsid w:val="0050135C"/>
    <w:rsid w:val="00501C82"/>
    <w:rsid w:val="00503476"/>
    <w:rsid w:val="00511248"/>
    <w:rsid w:val="005268FF"/>
    <w:rsid w:val="005479EC"/>
    <w:rsid w:val="0059703B"/>
    <w:rsid w:val="005A2F9A"/>
    <w:rsid w:val="005B51A0"/>
    <w:rsid w:val="005C0BE9"/>
    <w:rsid w:val="005C249D"/>
    <w:rsid w:val="005D123C"/>
    <w:rsid w:val="005D143E"/>
    <w:rsid w:val="005D4123"/>
    <w:rsid w:val="005E72E5"/>
    <w:rsid w:val="00600636"/>
    <w:rsid w:val="00604655"/>
    <w:rsid w:val="006056F5"/>
    <w:rsid w:val="0061189D"/>
    <w:rsid w:val="00613B45"/>
    <w:rsid w:val="006330FF"/>
    <w:rsid w:val="006459AD"/>
    <w:rsid w:val="006525A4"/>
    <w:rsid w:val="006779D9"/>
    <w:rsid w:val="00682FB0"/>
    <w:rsid w:val="00684ECB"/>
    <w:rsid w:val="006A0677"/>
    <w:rsid w:val="006B035A"/>
    <w:rsid w:val="006B1687"/>
    <w:rsid w:val="006B3A2B"/>
    <w:rsid w:val="006C2F7E"/>
    <w:rsid w:val="006D1879"/>
    <w:rsid w:val="006D6AB2"/>
    <w:rsid w:val="0070353A"/>
    <w:rsid w:val="0070704F"/>
    <w:rsid w:val="00711226"/>
    <w:rsid w:val="007276B1"/>
    <w:rsid w:val="00743E5F"/>
    <w:rsid w:val="007443DC"/>
    <w:rsid w:val="00745C93"/>
    <w:rsid w:val="007467A0"/>
    <w:rsid w:val="00746ADD"/>
    <w:rsid w:val="007651E6"/>
    <w:rsid w:val="0077185E"/>
    <w:rsid w:val="007737C3"/>
    <w:rsid w:val="00781D25"/>
    <w:rsid w:val="00785C9E"/>
    <w:rsid w:val="007907B3"/>
    <w:rsid w:val="00790B54"/>
    <w:rsid w:val="007A2B0F"/>
    <w:rsid w:val="007B37B3"/>
    <w:rsid w:val="007C19FE"/>
    <w:rsid w:val="007C5E12"/>
    <w:rsid w:val="007C7CC7"/>
    <w:rsid w:val="007D2DE4"/>
    <w:rsid w:val="007E2F5F"/>
    <w:rsid w:val="007F5106"/>
    <w:rsid w:val="007F7BFA"/>
    <w:rsid w:val="008064A2"/>
    <w:rsid w:val="00806BDD"/>
    <w:rsid w:val="0082410A"/>
    <w:rsid w:val="00824A29"/>
    <w:rsid w:val="00835856"/>
    <w:rsid w:val="00836025"/>
    <w:rsid w:val="0083677B"/>
    <w:rsid w:val="008409C8"/>
    <w:rsid w:val="00847C70"/>
    <w:rsid w:val="008601DB"/>
    <w:rsid w:val="00862341"/>
    <w:rsid w:val="008642BE"/>
    <w:rsid w:val="00881FB0"/>
    <w:rsid w:val="0088565E"/>
    <w:rsid w:val="0089654E"/>
    <w:rsid w:val="008A2774"/>
    <w:rsid w:val="008C4FA3"/>
    <w:rsid w:val="008D7D05"/>
    <w:rsid w:val="008F2A10"/>
    <w:rsid w:val="008F3E4C"/>
    <w:rsid w:val="00902BA7"/>
    <w:rsid w:val="00910BBE"/>
    <w:rsid w:val="00941478"/>
    <w:rsid w:val="00943795"/>
    <w:rsid w:val="00946DE8"/>
    <w:rsid w:val="00974EC1"/>
    <w:rsid w:val="00990793"/>
    <w:rsid w:val="00996502"/>
    <w:rsid w:val="009A0728"/>
    <w:rsid w:val="009A36E7"/>
    <w:rsid w:val="009B0B31"/>
    <w:rsid w:val="009B2F9C"/>
    <w:rsid w:val="009C652D"/>
    <w:rsid w:val="009C73C4"/>
    <w:rsid w:val="009D253E"/>
    <w:rsid w:val="009E3697"/>
    <w:rsid w:val="009F4A9E"/>
    <w:rsid w:val="00A17D4B"/>
    <w:rsid w:val="00A254D7"/>
    <w:rsid w:val="00A47818"/>
    <w:rsid w:val="00A63BB6"/>
    <w:rsid w:val="00A63CD7"/>
    <w:rsid w:val="00A737FA"/>
    <w:rsid w:val="00A74EE6"/>
    <w:rsid w:val="00A801D9"/>
    <w:rsid w:val="00A80E32"/>
    <w:rsid w:val="00A8657D"/>
    <w:rsid w:val="00A86A77"/>
    <w:rsid w:val="00A86E19"/>
    <w:rsid w:val="00A91ECD"/>
    <w:rsid w:val="00AA0DC0"/>
    <w:rsid w:val="00AA70E0"/>
    <w:rsid w:val="00AB5E72"/>
    <w:rsid w:val="00AF3172"/>
    <w:rsid w:val="00AF3DE5"/>
    <w:rsid w:val="00AF7295"/>
    <w:rsid w:val="00B0142C"/>
    <w:rsid w:val="00B0227F"/>
    <w:rsid w:val="00B06C34"/>
    <w:rsid w:val="00B1359F"/>
    <w:rsid w:val="00B13B76"/>
    <w:rsid w:val="00B2337C"/>
    <w:rsid w:val="00B27572"/>
    <w:rsid w:val="00B54B4D"/>
    <w:rsid w:val="00B55C3F"/>
    <w:rsid w:val="00B571BE"/>
    <w:rsid w:val="00B57356"/>
    <w:rsid w:val="00B70233"/>
    <w:rsid w:val="00B7047D"/>
    <w:rsid w:val="00B80232"/>
    <w:rsid w:val="00B86033"/>
    <w:rsid w:val="00B86E78"/>
    <w:rsid w:val="00B96E55"/>
    <w:rsid w:val="00BA000E"/>
    <w:rsid w:val="00BB2989"/>
    <w:rsid w:val="00BD61C2"/>
    <w:rsid w:val="00BD61D9"/>
    <w:rsid w:val="00BE0C22"/>
    <w:rsid w:val="00BE2076"/>
    <w:rsid w:val="00C13F97"/>
    <w:rsid w:val="00C201D8"/>
    <w:rsid w:val="00C224C0"/>
    <w:rsid w:val="00C30C3D"/>
    <w:rsid w:val="00C3252B"/>
    <w:rsid w:val="00C41D2A"/>
    <w:rsid w:val="00C444DC"/>
    <w:rsid w:val="00C455AD"/>
    <w:rsid w:val="00C73D5D"/>
    <w:rsid w:val="00C919B2"/>
    <w:rsid w:val="00C93CF3"/>
    <w:rsid w:val="00C95456"/>
    <w:rsid w:val="00CA6C2F"/>
    <w:rsid w:val="00CB428C"/>
    <w:rsid w:val="00CD3095"/>
    <w:rsid w:val="00CE2D64"/>
    <w:rsid w:val="00CF3C99"/>
    <w:rsid w:val="00D0018D"/>
    <w:rsid w:val="00D00D74"/>
    <w:rsid w:val="00D01552"/>
    <w:rsid w:val="00D02946"/>
    <w:rsid w:val="00D13575"/>
    <w:rsid w:val="00D16D9D"/>
    <w:rsid w:val="00D20730"/>
    <w:rsid w:val="00D2207A"/>
    <w:rsid w:val="00D32905"/>
    <w:rsid w:val="00D346F8"/>
    <w:rsid w:val="00D412AE"/>
    <w:rsid w:val="00D4205C"/>
    <w:rsid w:val="00D5278D"/>
    <w:rsid w:val="00D55C82"/>
    <w:rsid w:val="00D75F73"/>
    <w:rsid w:val="00D84948"/>
    <w:rsid w:val="00DF29D9"/>
    <w:rsid w:val="00DF4A2F"/>
    <w:rsid w:val="00E00FDD"/>
    <w:rsid w:val="00E0128D"/>
    <w:rsid w:val="00E0319B"/>
    <w:rsid w:val="00E05BFC"/>
    <w:rsid w:val="00E115A0"/>
    <w:rsid w:val="00E11F95"/>
    <w:rsid w:val="00E14C9E"/>
    <w:rsid w:val="00E31F5B"/>
    <w:rsid w:val="00E43EB8"/>
    <w:rsid w:val="00E450DC"/>
    <w:rsid w:val="00E575B5"/>
    <w:rsid w:val="00E62373"/>
    <w:rsid w:val="00E66681"/>
    <w:rsid w:val="00E67A14"/>
    <w:rsid w:val="00E7090F"/>
    <w:rsid w:val="00E73B94"/>
    <w:rsid w:val="00EB314A"/>
    <w:rsid w:val="00EC6030"/>
    <w:rsid w:val="00EE74E7"/>
    <w:rsid w:val="00EF21E4"/>
    <w:rsid w:val="00F00DB1"/>
    <w:rsid w:val="00F16E9F"/>
    <w:rsid w:val="00F24B67"/>
    <w:rsid w:val="00F439A3"/>
    <w:rsid w:val="00F54789"/>
    <w:rsid w:val="00F549E3"/>
    <w:rsid w:val="00F54B99"/>
    <w:rsid w:val="00F55601"/>
    <w:rsid w:val="00F574CF"/>
    <w:rsid w:val="00F67A73"/>
    <w:rsid w:val="00F850DE"/>
    <w:rsid w:val="00F9478B"/>
    <w:rsid w:val="00FA0924"/>
    <w:rsid w:val="00FC2EF1"/>
    <w:rsid w:val="00FC4671"/>
    <w:rsid w:val="00FC46A4"/>
    <w:rsid w:val="00FD56F6"/>
    <w:rsid w:val="00FF1F10"/>
    <w:rsid w:val="00FF69C3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D1D7F20-D321-42E4-A548-D7DEB902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Copy"/>
    <w:qFormat/>
    <w:rsid w:val="006056F5"/>
    <w:rPr>
      <w:sz w:val="24"/>
      <w:szCs w:val="24"/>
      <w:lang w:val="ru-RU" w:eastAsia="ru-RU"/>
    </w:rPr>
  </w:style>
  <w:style w:type="paragraph" w:styleId="Heading1">
    <w:name w:val="heading 1"/>
    <w:aliases w:val="Heading1"/>
    <w:next w:val="Normal"/>
    <w:link w:val="Heading1Char"/>
    <w:qFormat/>
    <w:rsid w:val="005D4123"/>
    <w:pPr>
      <w:keepNext/>
      <w:spacing w:before="240"/>
      <w:outlineLvl w:val="0"/>
    </w:pPr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paragraph" w:styleId="Heading2">
    <w:name w:val="heading 2"/>
    <w:aliases w:val="Heading2"/>
    <w:basedOn w:val="Heading1"/>
    <w:next w:val="Normal"/>
    <w:link w:val="Heading2Char"/>
    <w:qFormat/>
    <w:rsid w:val="005D4123"/>
    <w:pPr>
      <w:spacing w:before="120"/>
      <w:outlineLvl w:val="1"/>
    </w:pPr>
    <w:rPr>
      <w:rFonts w:eastAsia="MS PGothic"/>
      <w:b w:val="0"/>
      <w:bCs w:val="0"/>
      <w:i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5D4123"/>
    <w:pPr>
      <w:outlineLvl w:val="2"/>
    </w:pPr>
    <w:rPr>
      <w:b/>
      <w:bCs/>
      <w:i w:val="0"/>
      <w:sz w:val="24"/>
      <w:szCs w:val="26"/>
    </w:rPr>
  </w:style>
  <w:style w:type="paragraph" w:styleId="Heading4">
    <w:name w:val="heading 4"/>
    <w:basedOn w:val="Heading3"/>
    <w:next w:val="Normal"/>
    <w:link w:val="Heading4Char"/>
    <w:qFormat/>
    <w:rsid w:val="005D4123"/>
    <w:pPr>
      <w:outlineLvl w:val="3"/>
    </w:pPr>
    <w:rPr>
      <w:b w:val="0"/>
      <w:bCs w:val="0"/>
      <w:i/>
      <w:szCs w:val="28"/>
    </w:rPr>
  </w:style>
  <w:style w:type="paragraph" w:styleId="Heading5">
    <w:name w:val="heading 5"/>
    <w:basedOn w:val="Heading4"/>
    <w:next w:val="Normal"/>
    <w:link w:val="Heading5Char"/>
    <w:qFormat/>
    <w:rsid w:val="005D4123"/>
    <w:pPr>
      <w:outlineLvl w:val="4"/>
    </w:pPr>
    <w:rPr>
      <w:b/>
      <w:bCs/>
      <w:i w:val="0"/>
      <w:iCs w:val="0"/>
      <w:color w:val="505150"/>
      <w:szCs w:val="26"/>
      <w:u w:val="single"/>
    </w:rPr>
  </w:style>
  <w:style w:type="paragraph" w:styleId="Heading6">
    <w:name w:val="heading 6"/>
    <w:basedOn w:val="Heading5"/>
    <w:next w:val="Normal"/>
    <w:link w:val="Heading6Char"/>
    <w:qFormat/>
    <w:rsid w:val="00A86A77"/>
    <w:pPr>
      <w:outlineLvl w:val="5"/>
    </w:pPr>
    <w:rPr>
      <w:b w:val="0"/>
      <w:bCs w:val="0"/>
      <w:i/>
    </w:rPr>
  </w:style>
  <w:style w:type="paragraph" w:styleId="Heading7">
    <w:name w:val="heading 7"/>
    <w:basedOn w:val="Heading6"/>
    <w:next w:val="Normal"/>
    <w:link w:val="Heading7Char"/>
    <w:qFormat/>
    <w:rsid w:val="00A86A77"/>
    <w:pPr>
      <w:outlineLvl w:val="6"/>
    </w:pPr>
    <w:rPr>
      <w:rFonts w:eastAsia="Times New Roman"/>
      <w:sz w:val="20"/>
      <w:szCs w:val="24"/>
      <w:u w:val="none"/>
    </w:rPr>
  </w:style>
  <w:style w:type="paragraph" w:styleId="Heading8">
    <w:name w:val="heading 8"/>
    <w:basedOn w:val="Heading7"/>
    <w:next w:val="Normal"/>
    <w:link w:val="Heading8Char"/>
    <w:qFormat/>
    <w:rsid w:val="00A86A77"/>
    <w:pPr>
      <w:outlineLvl w:val="7"/>
    </w:pPr>
    <w:rPr>
      <w:b/>
      <w:i w:val="0"/>
      <w:iCs/>
    </w:rPr>
  </w:style>
  <w:style w:type="paragraph" w:styleId="Heading9">
    <w:name w:val="heading 9"/>
    <w:basedOn w:val="Heading8"/>
    <w:next w:val="Normal"/>
    <w:link w:val="Heading9Char"/>
    <w:qFormat/>
    <w:rsid w:val="00A86A77"/>
    <w:pPr>
      <w:outlineLvl w:val="8"/>
    </w:pPr>
    <w:rPr>
      <w:b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1 Char"/>
    <w:link w:val="Heading1"/>
    <w:rsid w:val="005D4123"/>
    <w:rPr>
      <w:rFonts w:ascii="Arial" w:eastAsia="MS Gothic" w:hAnsi="Arial" w:cs="Arial"/>
      <w:b/>
      <w:bCs/>
      <w:color w:val="005DAA"/>
      <w:kern w:val="32"/>
      <w:sz w:val="28"/>
      <w:szCs w:val="32"/>
    </w:rPr>
  </w:style>
  <w:style w:type="character" w:customStyle="1" w:styleId="Heading2Char">
    <w:name w:val="Heading 2 Char"/>
    <w:aliases w:val="Heading2 Char"/>
    <w:link w:val="Heading2"/>
    <w:rsid w:val="005D4123"/>
    <w:rPr>
      <w:rFonts w:ascii="Arial" w:eastAsia="MS PGothic" w:hAnsi="Arial" w:cs="Arial"/>
      <w:i/>
      <w:iCs/>
      <w:color w:val="005DAA"/>
      <w:kern w:val="32"/>
      <w:sz w:val="28"/>
      <w:szCs w:val="28"/>
    </w:rPr>
  </w:style>
  <w:style w:type="character" w:customStyle="1" w:styleId="Heading3Char">
    <w:name w:val="Heading 3 Char"/>
    <w:link w:val="Heading3"/>
    <w:rsid w:val="005D4123"/>
    <w:rPr>
      <w:rFonts w:ascii="Arial" w:eastAsia="MS PGothic" w:hAnsi="Arial" w:cs="Arial"/>
      <w:b/>
      <w:bCs/>
      <w:iCs/>
      <w:color w:val="005DAA"/>
      <w:kern w:val="32"/>
      <w:sz w:val="24"/>
      <w:szCs w:val="26"/>
    </w:rPr>
  </w:style>
  <w:style w:type="character" w:customStyle="1" w:styleId="Heading4Char">
    <w:name w:val="Heading 4 Char"/>
    <w:link w:val="Heading4"/>
    <w:rsid w:val="005D4123"/>
    <w:rPr>
      <w:rFonts w:ascii="Arial" w:eastAsia="MS PGothic" w:hAnsi="Arial" w:cs="Arial"/>
      <w:i/>
      <w:iCs/>
      <w:color w:val="005DAA"/>
      <w:kern w:val="32"/>
      <w:sz w:val="24"/>
      <w:szCs w:val="28"/>
    </w:rPr>
  </w:style>
  <w:style w:type="character" w:customStyle="1" w:styleId="Heading5Char">
    <w:name w:val="Heading 5 Char"/>
    <w:link w:val="Heading5"/>
    <w:rsid w:val="005D4123"/>
    <w:rPr>
      <w:rFonts w:ascii="Arial" w:eastAsia="MS PGothic" w:hAnsi="Arial" w:cs="Arial"/>
      <w:b/>
      <w:bCs/>
      <w:color w:val="505150"/>
      <w:kern w:val="32"/>
      <w:sz w:val="24"/>
      <w:szCs w:val="26"/>
      <w:u w:val="single"/>
    </w:rPr>
  </w:style>
  <w:style w:type="character" w:customStyle="1" w:styleId="Heading6Char">
    <w:name w:val="Heading 6 Char"/>
    <w:link w:val="Heading6"/>
    <w:rsid w:val="007F5106"/>
    <w:rPr>
      <w:rFonts w:ascii="Arial" w:eastAsia="MS PGothic" w:hAnsi="Arial" w:cs="Arial"/>
      <w:i/>
      <w:color w:val="505150"/>
      <w:kern w:val="32"/>
      <w:szCs w:val="26"/>
      <w:u w:val="single"/>
    </w:rPr>
  </w:style>
  <w:style w:type="character" w:customStyle="1" w:styleId="Heading7Char">
    <w:name w:val="Heading 7 Char"/>
    <w:link w:val="Heading7"/>
    <w:rsid w:val="00A86A77"/>
    <w:rPr>
      <w:rFonts w:ascii="Arial" w:hAnsi="Arial" w:cs="Arial"/>
      <w:i/>
      <w:color w:val="505150"/>
      <w:kern w:val="32"/>
      <w:sz w:val="20"/>
    </w:rPr>
  </w:style>
  <w:style w:type="character" w:customStyle="1" w:styleId="Heading8Char">
    <w:name w:val="Heading 8 Char"/>
    <w:link w:val="Heading8"/>
    <w:rsid w:val="00A86A77"/>
    <w:rPr>
      <w:rFonts w:ascii="Arial" w:hAnsi="Arial" w:cs="Arial"/>
      <w:b/>
      <w:iCs/>
      <w:color w:val="505150"/>
      <w:kern w:val="32"/>
      <w:sz w:val="20"/>
    </w:rPr>
  </w:style>
  <w:style w:type="character" w:customStyle="1" w:styleId="Heading9Char">
    <w:name w:val="Heading 9 Char"/>
    <w:link w:val="Heading9"/>
    <w:rsid w:val="00A86A77"/>
    <w:rPr>
      <w:rFonts w:ascii="Arial" w:hAnsi="Arial" w:cs="Arial"/>
      <w:iCs/>
      <w:color w:val="505150"/>
      <w:kern w:val="32"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5C8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C5C7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0C5C7F"/>
    <w:rPr>
      <w:rFonts w:ascii="Lucida Grande" w:hAnsi="Lucida Grande" w:cs="Lucida Grande"/>
    </w:rPr>
  </w:style>
  <w:style w:type="paragraph" w:styleId="TOCHeading">
    <w:name w:val="TOC Heading"/>
    <w:basedOn w:val="Heading1"/>
    <w:next w:val="Normal"/>
    <w:uiPriority w:val="39"/>
    <w:unhideWhenUsed/>
    <w:qFormat/>
    <w:rsid w:val="005B51A0"/>
    <w:pPr>
      <w:keepLines/>
      <w:spacing w:line="276" w:lineRule="auto"/>
      <w:outlineLvl w:val="9"/>
    </w:pPr>
    <w:rPr>
      <w:rFonts w:eastAsiaTheme="majorEastAsia" w:cstheme="majorBidi"/>
      <w:kern w:val="0"/>
      <w:szCs w:val="28"/>
    </w:rPr>
  </w:style>
  <w:style w:type="paragraph" w:customStyle="1" w:styleId="ListNumbered">
    <w:name w:val="List Numbered"/>
    <w:qFormat/>
    <w:rsid w:val="0070353A"/>
    <w:pPr>
      <w:numPr>
        <w:numId w:val="34"/>
      </w:numPr>
      <w:spacing w:after="60"/>
    </w:pPr>
    <w:rPr>
      <w:rFonts w:ascii="Arial" w:hAnsi="Arial"/>
      <w:color w:val="50515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973B5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973B5"/>
    <w:rPr>
      <w:rFonts w:ascii="Arial" w:hAnsi="Arial"/>
      <w:color w:val="505150"/>
      <w:sz w:val="16"/>
      <w:szCs w:val="22"/>
    </w:rPr>
  </w:style>
  <w:style w:type="character" w:styleId="PageNumber">
    <w:name w:val="page number"/>
    <w:uiPriority w:val="99"/>
    <w:semiHidden/>
    <w:unhideWhenUsed/>
    <w:rsid w:val="007C5E12"/>
  </w:style>
  <w:style w:type="paragraph" w:styleId="Title">
    <w:name w:val="Title"/>
    <w:aliases w:val="Title no spacing"/>
    <w:basedOn w:val="Normal"/>
    <w:link w:val="TitleChar"/>
    <w:qFormat/>
    <w:rsid w:val="001E4ED9"/>
    <w:pPr>
      <w:outlineLvl w:val="0"/>
    </w:pPr>
    <w:rPr>
      <w:rFonts w:cs="Arial"/>
      <w:b/>
      <w:bCs/>
      <w:caps/>
      <w:color w:val="005DAA"/>
      <w:kern w:val="28"/>
      <w:sz w:val="44"/>
      <w:szCs w:val="32"/>
    </w:rPr>
  </w:style>
  <w:style w:type="character" w:customStyle="1" w:styleId="TitleChar">
    <w:name w:val="Title Char"/>
    <w:aliases w:val="Title no spacing Char"/>
    <w:link w:val="Title"/>
    <w:rsid w:val="001E4ED9"/>
    <w:rPr>
      <w:rFonts w:ascii="Arial" w:hAnsi="Arial" w:cs="Arial"/>
      <w:b/>
      <w:bCs/>
      <w:caps/>
      <w:color w:val="005DAA"/>
      <w:kern w:val="28"/>
      <w:sz w:val="44"/>
      <w:szCs w:val="32"/>
    </w:rPr>
  </w:style>
  <w:style w:type="paragraph" w:styleId="Subtitle">
    <w:name w:val="Subtitle"/>
    <w:aliases w:val="Quote Blue"/>
    <w:next w:val="Normal"/>
    <w:link w:val="SubtitleChar"/>
    <w:qFormat/>
    <w:rsid w:val="0070353A"/>
    <w:pPr>
      <w:numPr>
        <w:ilvl w:val="1"/>
      </w:numPr>
      <w:spacing w:before="240" w:after="240"/>
      <w:ind w:left="720"/>
    </w:pPr>
    <w:rPr>
      <w:rFonts w:ascii="Arial" w:eastAsia="MS PGothic" w:hAnsi="Arial"/>
      <w:i/>
      <w:iCs/>
      <w:color w:val="0054A4"/>
      <w:sz w:val="22"/>
      <w:szCs w:val="24"/>
    </w:rPr>
  </w:style>
  <w:style w:type="character" w:customStyle="1" w:styleId="SubtitleChar">
    <w:name w:val="Subtitle Char"/>
    <w:aliases w:val="Quote Blue Char"/>
    <w:link w:val="Subtitle"/>
    <w:rsid w:val="0070353A"/>
    <w:rPr>
      <w:rFonts w:ascii="Arial" w:eastAsia="MS PGothic" w:hAnsi="Arial"/>
      <w:i/>
      <w:iCs/>
      <w:color w:val="0054A4"/>
      <w:sz w:val="22"/>
      <w:szCs w:val="24"/>
    </w:rPr>
  </w:style>
  <w:style w:type="character" w:styleId="Emphasis">
    <w:name w:val="Emphasis"/>
    <w:qFormat/>
    <w:rsid w:val="00A86A77"/>
    <w:rPr>
      <w:rFonts w:ascii="Arial" w:hAnsi="Arial"/>
      <w:b w:val="0"/>
      <w:i/>
      <w:iCs/>
      <w:color w:val="505150"/>
      <w:sz w:val="22"/>
    </w:rPr>
  </w:style>
  <w:style w:type="character" w:customStyle="1" w:styleId="BlueEmphasisItalic">
    <w:name w:val="Blue Emphasis Italic"/>
    <w:uiPriority w:val="21"/>
    <w:qFormat/>
    <w:rsid w:val="00A86A77"/>
    <w:rPr>
      <w:rFonts w:ascii="Arial" w:hAnsi="Arial"/>
      <w:b/>
      <w:bCs/>
      <w:i/>
      <w:iCs/>
      <w:color w:val="005DAA"/>
      <w:sz w:val="22"/>
    </w:rPr>
  </w:style>
  <w:style w:type="character" w:customStyle="1" w:styleId="RedEmphasis">
    <w:name w:val="Red Emphasis"/>
    <w:uiPriority w:val="31"/>
    <w:qFormat/>
    <w:rsid w:val="005B51A0"/>
    <w:rPr>
      <w:rFonts w:ascii="Arial" w:hAnsi="Arial"/>
      <w:color w:val="CF1C20"/>
      <w:sz w:val="22"/>
      <w:u w:val="none"/>
    </w:rPr>
  </w:style>
  <w:style w:type="character" w:customStyle="1" w:styleId="BoldREDUnderline">
    <w:name w:val="Bold RED Underline"/>
    <w:uiPriority w:val="32"/>
    <w:qFormat/>
    <w:rsid w:val="00F54B99"/>
    <w:rPr>
      <w:rFonts w:ascii="Arial" w:hAnsi="Arial"/>
      <w:b/>
      <w:bCs/>
      <w:caps/>
      <w:color w:val="CF1C20"/>
      <w:spacing w:val="5"/>
      <w:sz w:val="22"/>
      <w:u w:val="single"/>
    </w:rPr>
  </w:style>
  <w:style w:type="character" w:customStyle="1" w:styleId="BookTitleBlue">
    <w:name w:val="Book Title Blue"/>
    <w:basedOn w:val="DefaultParagraphFont"/>
    <w:uiPriority w:val="33"/>
    <w:qFormat/>
    <w:rsid w:val="00F67A73"/>
    <w:rPr>
      <w:rFonts w:ascii="Arial" w:hAnsi="Arial"/>
      <w:b/>
      <w:bCs/>
      <w:smallCaps/>
      <w:color w:val="005DAA"/>
      <w:spacing w:val="5"/>
      <w:sz w:val="24"/>
    </w:rPr>
  </w:style>
  <w:style w:type="paragraph" w:customStyle="1" w:styleId="List-">
    <w:name w:val="List -"/>
    <w:basedOn w:val="Normal"/>
    <w:next w:val="List"/>
    <w:rsid w:val="0070353A"/>
    <w:pPr>
      <w:numPr>
        <w:numId w:val="19"/>
      </w:numPr>
      <w:spacing w:after="60"/>
    </w:pPr>
  </w:style>
  <w:style w:type="paragraph" w:styleId="List">
    <w:name w:val="List"/>
    <w:basedOn w:val="Normal"/>
    <w:uiPriority w:val="99"/>
    <w:semiHidden/>
    <w:unhideWhenUsed/>
    <w:rsid w:val="00910BBE"/>
    <w:pPr>
      <w:ind w:left="360" w:hanging="360"/>
    </w:pPr>
  </w:style>
  <w:style w:type="character" w:styleId="Hyperlink">
    <w:name w:val="Hyperlink"/>
    <w:unhideWhenUsed/>
    <w:rsid w:val="0070353A"/>
    <w:rPr>
      <w:i/>
      <w:color w:val="005DAA"/>
      <w:u w:val="single"/>
    </w:rPr>
  </w:style>
  <w:style w:type="character" w:styleId="FollowedHyperlink">
    <w:name w:val="FollowedHyperlink"/>
    <w:uiPriority w:val="99"/>
    <w:semiHidden/>
    <w:unhideWhenUsed/>
    <w:rsid w:val="0041614B"/>
    <w:rPr>
      <w:color w:val="99CC00"/>
      <w:u w:val="single"/>
    </w:rPr>
  </w:style>
  <w:style w:type="paragraph" w:customStyle="1" w:styleId="StrongWithSpacing">
    <w:name w:val="Strong With Spacing"/>
    <w:basedOn w:val="Normal"/>
    <w:qFormat/>
    <w:rsid w:val="005B51A0"/>
    <w:pPr>
      <w:spacing w:line="360" w:lineRule="auto"/>
    </w:pPr>
    <w:rPr>
      <w:b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23DF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23DF3"/>
    <w:rPr>
      <w:rFonts w:ascii="Arial" w:hAnsi="Arial"/>
      <w:i/>
      <w:iCs/>
      <w:color w:val="505150"/>
      <w:sz w:val="22"/>
      <w:szCs w:val="24"/>
    </w:rPr>
  </w:style>
  <w:style w:type="paragraph" w:styleId="TOC1">
    <w:name w:val="toc 1"/>
    <w:next w:val="Normal"/>
    <w:uiPriority w:val="39"/>
    <w:unhideWhenUsed/>
    <w:qFormat/>
    <w:rsid w:val="00F67A73"/>
    <w:rPr>
      <w:rFonts w:ascii="Arial" w:hAnsi="Arial"/>
      <w:color w:val="505150"/>
      <w:sz w:val="22"/>
      <w:szCs w:val="22"/>
    </w:rPr>
  </w:style>
  <w:style w:type="paragraph" w:styleId="TOC2">
    <w:name w:val="toc 2"/>
    <w:next w:val="Normal"/>
    <w:autoRedefine/>
    <w:uiPriority w:val="39"/>
    <w:unhideWhenUsed/>
    <w:rsid w:val="00F67A73"/>
    <w:pPr>
      <w:ind w:left="220"/>
    </w:pPr>
    <w:rPr>
      <w:rFonts w:ascii="Arial" w:hAnsi="Arial"/>
      <w:color w:val="505150"/>
      <w:sz w:val="22"/>
      <w:szCs w:val="22"/>
    </w:rPr>
  </w:style>
  <w:style w:type="paragraph" w:styleId="TOC3">
    <w:name w:val="toc 3"/>
    <w:next w:val="Normal"/>
    <w:uiPriority w:val="39"/>
    <w:unhideWhenUsed/>
    <w:qFormat/>
    <w:rsid w:val="00F67A73"/>
    <w:pPr>
      <w:ind w:left="440"/>
    </w:pPr>
    <w:rPr>
      <w:rFonts w:ascii="Arial" w:hAnsi="Arial"/>
      <w:color w:val="505150"/>
      <w:sz w:val="22"/>
      <w:szCs w:val="22"/>
    </w:rPr>
  </w:style>
  <w:style w:type="paragraph" w:styleId="TOC4">
    <w:name w:val="toc 4"/>
    <w:next w:val="Normal"/>
    <w:autoRedefine/>
    <w:uiPriority w:val="39"/>
    <w:unhideWhenUsed/>
    <w:qFormat/>
    <w:rsid w:val="00F54B99"/>
    <w:pPr>
      <w:ind w:left="660"/>
    </w:pPr>
    <w:rPr>
      <w:rFonts w:ascii="Arial" w:hAnsi="Arial"/>
      <w:color w:val="505150"/>
      <w:sz w:val="22"/>
      <w:szCs w:val="22"/>
    </w:rPr>
  </w:style>
  <w:style w:type="paragraph" w:styleId="TOC5">
    <w:name w:val="toc 5"/>
    <w:next w:val="Normal"/>
    <w:autoRedefine/>
    <w:uiPriority w:val="39"/>
    <w:unhideWhenUsed/>
    <w:qFormat/>
    <w:rsid w:val="00F54B99"/>
    <w:pPr>
      <w:ind w:left="880"/>
    </w:pPr>
    <w:rPr>
      <w:rFonts w:ascii="Arial" w:hAnsi="Arial"/>
      <w:color w:val="505150"/>
      <w:sz w:val="22"/>
      <w:szCs w:val="22"/>
    </w:rPr>
  </w:style>
  <w:style w:type="paragraph" w:styleId="TOC6">
    <w:name w:val="toc 6"/>
    <w:next w:val="Normal"/>
    <w:uiPriority w:val="39"/>
    <w:unhideWhenUsed/>
    <w:qFormat/>
    <w:rsid w:val="00F54B99"/>
    <w:pPr>
      <w:ind w:left="1100"/>
    </w:pPr>
    <w:rPr>
      <w:rFonts w:ascii="Arial" w:hAnsi="Arial"/>
      <w:color w:val="505150"/>
      <w:sz w:val="22"/>
      <w:szCs w:val="22"/>
    </w:rPr>
  </w:style>
  <w:style w:type="paragraph" w:styleId="TOC7">
    <w:name w:val="toc 7"/>
    <w:next w:val="Normal"/>
    <w:uiPriority w:val="39"/>
    <w:unhideWhenUsed/>
    <w:qFormat/>
    <w:rsid w:val="00F54B99"/>
    <w:pPr>
      <w:ind w:left="1320"/>
    </w:pPr>
    <w:rPr>
      <w:rFonts w:ascii="Arial" w:hAnsi="Arial"/>
      <w:color w:val="505150"/>
      <w:sz w:val="22"/>
      <w:szCs w:val="22"/>
    </w:rPr>
  </w:style>
  <w:style w:type="paragraph" w:styleId="TOC8">
    <w:name w:val="toc 8"/>
    <w:next w:val="Normal"/>
    <w:autoRedefine/>
    <w:uiPriority w:val="39"/>
    <w:unhideWhenUsed/>
    <w:qFormat/>
    <w:rsid w:val="00F54B99"/>
    <w:pPr>
      <w:ind w:left="1540"/>
    </w:pPr>
    <w:rPr>
      <w:rFonts w:ascii="Arial" w:hAnsi="Arial"/>
      <w:color w:val="505150"/>
      <w:sz w:val="22"/>
      <w:szCs w:val="22"/>
    </w:rPr>
  </w:style>
  <w:style w:type="paragraph" w:styleId="TOC9">
    <w:name w:val="toc 9"/>
    <w:next w:val="Normal"/>
    <w:autoRedefine/>
    <w:uiPriority w:val="39"/>
    <w:unhideWhenUsed/>
    <w:qFormat/>
    <w:rsid w:val="00F54B99"/>
    <w:pPr>
      <w:ind w:left="1760"/>
    </w:pPr>
    <w:rPr>
      <w:rFonts w:ascii="Arial" w:hAnsi="Arial"/>
      <w:color w:val="505150"/>
      <w:sz w:val="22"/>
      <w:szCs w:val="22"/>
    </w:rPr>
  </w:style>
  <w:style w:type="paragraph" w:styleId="ListBullet">
    <w:name w:val="List Bullet"/>
    <w:basedOn w:val="Normal"/>
    <w:uiPriority w:val="99"/>
    <w:unhideWhenUsed/>
    <w:rsid w:val="0070353A"/>
    <w:pPr>
      <w:numPr>
        <w:numId w:val="16"/>
      </w:numPr>
      <w:spacing w:after="60"/>
      <w:ind w:left="720"/>
    </w:pPr>
  </w:style>
  <w:style w:type="character" w:customStyle="1" w:styleId="StrongBlue">
    <w:name w:val="Strong Blue"/>
    <w:qFormat/>
    <w:rsid w:val="005B51A0"/>
    <w:rPr>
      <w:rFonts w:ascii="Arial" w:hAnsi="Arial"/>
      <w:b/>
      <w:bCs/>
      <w:i w:val="0"/>
      <w:color w:val="005DAA"/>
      <w:sz w:val="22"/>
    </w:rPr>
  </w:style>
  <w:style w:type="paragraph" w:styleId="Caption">
    <w:name w:val="caption"/>
    <w:basedOn w:val="Normal"/>
    <w:next w:val="Normal"/>
    <w:link w:val="CaptionChar"/>
    <w:qFormat/>
    <w:rsid w:val="00A86A77"/>
    <w:pPr>
      <w:spacing w:before="120" w:after="120"/>
    </w:pPr>
    <w:rPr>
      <w:b/>
      <w:bCs/>
      <w:sz w:val="16"/>
    </w:rPr>
  </w:style>
  <w:style w:type="character" w:customStyle="1" w:styleId="CaptionChar">
    <w:name w:val="Caption Char"/>
    <w:link w:val="Caption"/>
    <w:rsid w:val="00A86A77"/>
    <w:rPr>
      <w:rFonts w:ascii="Arial" w:hAnsi="Arial"/>
      <w:b/>
      <w:bCs/>
      <w:color w:val="505150"/>
      <w:sz w:val="16"/>
    </w:rPr>
  </w:style>
  <w:style w:type="paragraph" w:styleId="Header">
    <w:name w:val="header"/>
    <w:basedOn w:val="Normal"/>
    <w:link w:val="HeaderChar"/>
    <w:uiPriority w:val="99"/>
    <w:unhideWhenUsed/>
    <w:rsid w:val="000973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3B5"/>
    <w:rPr>
      <w:rFonts w:ascii="Arial" w:hAnsi="Arial"/>
      <w:color w:val="505150"/>
      <w:sz w:val="22"/>
      <w:szCs w:val="22"/>
    </w:rPr>
  </w:style>
  <w:style w:type="paragraph" w:customStyle="1" w:styleId="DocumentTitle">
    <w:name w:val="Document Title"/>
    <w:basedOn w:val="Normal"/>
    <w:qFormat/>
    <w:rsid w:val="000973B5"/>
    <w:pPr>
      <w:jc w:val="right"/>
    </w:pPr>
    <w:rPr>
      <w:b/>
      <w:color w:val="005DAA"/>
      <w:sz w:val="28"/>
    </w:rPr>
  </w:style>
  <w:style w:type="paragraph" w:customStyle="1" w:styleId="DocumentDate">
    <w:name w:val="Document Date"/>
    <w:basedOn w:val="Normal"/>
    <w:qFormat/>
    <w:rsid w:val="000973B5"/>
    <w:pPr>
      <w:jc w:val="right"/>
    </w:pPr>
    <w:rPr>
      <w:sz w:val="18"/>
    </w:rPr>
  </w:style>
  <w:style w:type="paragraph" w:customStyle="1" w:styleId="BlueAllCaps">
    <w:name w:val="Blue All Caps"/>
    <w:basedOn w:val="Normal"/>
    <w:qFormat/>
    <w:rsid w:val="000973B5"/>
    <w:rPr>
      <w:rFonts w:cs="Arial"/>
      <w:color w:val="005DAA"/>
      <w:sz w:val="16"/>
      <w:szCs w:val="16"/>
    </w:rPr>
  </w:style>
  <w:style w:type="paragraph" w:styleId="ListParagraph">
    <w:name w:val="List Paragraph"/>
    <w:basedOn w:val="Normal"/>
    <w:uiPriority w:val="72"/>
    <w:qFormat/>
    <w:rsid w:val="006B035A"/>
    <w:pPr>
      <w:ind w:left="720"/>
      <w:contextualSpacing/>
    </w:pPr>
  </w:style>
  <w:style w:type="paragraph" w:styleId="NoSpacing">
    <w:name w:val="No Spacing"/>
    <w:uiPriority w:val="1"/>
    <w:qFormat/>
    <w:rsid w:val="006056F5"/>
    <w:rPr>
      <w:rFonts w:ascii="Calibri" w:eastAsia="Calibri" w:hAnsi="Calibri"/>
      <w:sz w:val="22"/>
      <w:szCs w:val="22"/>
    </w:rPr>
  </w:style>
  <w:style w:type="paragraph" w:customStyle="1" w:styleId="Normal0">
    <w:name w:val="[Normal]"/>
    <w:rsid w:val="00BD61D9"/>
    <w:rPr>
      <w:rFonts w:ascii="Arial" w:eastAsia="Arial" w:hAnsi="Arial"/>
      <w:sz w:val="24"/>
    </w:rPr>
  </w:style>
  <w:style w:type="paragraph" w:styleId="BodyText">
    <w:name w:val="Body Text"/>
    <w:basedOn w:val="Normal"/>
    <w:link w:val="BodyTextChar"/>
    <w:rsid w:val="006B1687"/>
    <w:pPr>
      <w:jc w:val="both"/>
    </w:pPr>
    <w:rPr>
      <w:rFonts w:ascii="Arial" w:hAnsi="Arial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B1687"/>
    <w:rPr>
      <w:rFonts w:ascii="Arial" w:hAnsi="Arial"/>
      <w:sz w:val="22"/>
    </w:rPr>
  </w:style>
  <w:style w:type="paragraph" w:styleId="BlockText">
    <w:name w:val="Block Text"/>
    <w:basedOn w:val="Normal"/>
    <w:rsid w:val="00A47818"/>
    <w:pPr>
      <w:ind w:left="630" w:right="720"/>
    </w:pPr>
    <w:rPr>
      <w:rFonts w:ascii="Arial" w:hAnsi="Arial"/>
      <w:szCs w:val="20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itlistcheck.com/mn2707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pplic\Office03\TEMPLATE\Council\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BC892F-7161-417C-A900-517A34CD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Letterhead</Template>
  <TotalTime>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METROPOLITAN COUNCIL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White</dc:creator>
  <cp:lastModifiedBy>mnmn55404@outlook.com</cp:lastModifiedBy>
  <cp:revision>2</cp:revision>
  <cp:lastPrinted>2017-03-02T15:58:00Z</cp:lastPrinted>
  <dcterms:created xsi:type="dcterms:W3CDTF">2017-07-14T15:03:00Z</dcterms:created>
  <dcterms:modified xsi:type="dcterms:W3CDTF">2017-07-14T15:03:00Z</dcterms:modified>
</cp:coreProperties>
</file>