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0F455" w14:textId="4857FFA8" w:rsidR="00D8517B" w:rsidRDefault="00A75739" w:rsidP="00A75739">
      <w:pPr>
        <w:pStyle w:val="Title"/>
      </w:pPr>
      <w:bookmarkStart w:id="0" w:name="_GoBack"/>
      <w:bookmarkEnd w:id="0"/>
      <w:r>
        <w:t xml:space="preserve">Introduction: </w:t>
      </w:r>
      <w:r w:rsidR="00D8517B">
        <w:t>Regional Solicitation for Transportation Projects</w:t>
      </w:r>
      <w:r>
        <w:t xml:space="preserve"> </w:t>
      </w:r>
    </w:p>
    <w:p w14:paraId="288F83BD" w14:textId="77777777" w:rsidR="00947E73" w:rsidRDefault="00947E73" w:rsidP="00947E73">
      <w:pPr>
        <w:pStyle w:val="Caption"/>
      </w:pPr>
      <w:r>
        <w:t>January 22, 2020</w:t>
      </w:r>
    </w:p>
    <w:p w14:paraId="311F27F6" w14:textId="40F2BD51" w:rsidR="00D8517B" w:rsidRDefault="00D8517B" w:rsidP="00D8517B">
      <w:r>
        <w:t>The Regional Solicitation is a competitive process to award federal transportation funding to projects that meet regional transportation needs.</w:t>
      </w:r>
      <w:r w:rsidR="007817BF">
        <w:t xml:space="preserve"> </w:t>
      </w:r>
      <w:r>
        <w:t xml:space="preserve">The solicitation is part of the Metropolitan Council’s federally required continuing, comprehensive, and cooperative transportation planning process for the Twin Cities Metropolitan Area. The funding program and related rules and requirements are established by the U.S. Department of Transportation (USDOT) and administered locally through collaboration with the Federal Highway Administration (FHWA), the Federal Transit Administration (FTA), and the Minnesota Department of Transportation (MnDOT). </w:t>
      </w:r>
    </w:p>
    <w:p w14:paraId="1A7BCDD1" w14:textId="77777777" w:rsidR="00D8517B" w:rsidRDefault="00D8517B" w:rsidP="00D8517B">
      <w:r>
        <w:t xml:space="preserve">The online application can be accessed at: </w:t>
      </w:r>
      <w:hyperlink r:id="rId11" w:history="1">
        <w:r w:rsidRPr="005B7977">
          <w:rPr>
            <w:rStyle w:val="Hyperlink"/>
          </w:rPr>
          <w:t>https://metrocouncil.org/Transportation/Planning-2/Transportation-Funding/Regional-Solicitation.aspx</w:t>
        </w:r>
      </w:hyperlink>
    </w:p>
    <w:p w14:paraId="06BD065F" w14:textId="247AEA50" w:rsidR="00D8517B" w:rsidRDefault="00D8517B" w:rsidP="00E76FEE">
      <w:pPr>
        <w:pStyle w:val="Heading1"/>
      </w:pPr>
      <w:r>
        <w:t>Federal Program Overview</w:t>
      </w:r>
    </w:p>
    <w:p w14:paraId="1CAA1779" w14:textId="77777777" w:rsidR="00D8517B" w:rsidRDefault="00D8517B" w:rsidP="00D8517B">
      <w:r>
        <w:t xml:space="preserve">As authorized by the most recent federal surface transportation funding act, Fixing America’s Surface Transportation (FAST) Act, projects will be selected for funding as part of two federal programs: Surface Transportation Block Grant Program (STBGP) and the Congestion Mitigation and Air Quality Improvement (CMAQ) Program. The Transportation Alternatives Program (TAP) was folded into STBGP in the FAST Act. It is assumed that federal funding will continue to be available in 2024 and 2025, but there is no money set aside at the current time with current federal legislation. </w:t>
      </w:r>
    </w:p>
    <w:p w14:paraId="44532FD5" w14:textId="77777777" w:rsidR="00D8517B" w:rsidRDefault="00D8517B" w:rsidP="00E76FEE">
      <w:pPr>
        <w:pStyle w:val="Heading1"/>
      </w:pPr>
      <w:r>
        <w:t>Connection to the Regional Policy</w:t>
      </w:r>
    </w:p>
    <w:p w14:paraId="465EE508" w14:textId="6E093E9F" w:rsidR="00D8517B" w:rsidRDefault="00D8517B" w:rsidP="00D8517B">
      <w:r>
        <w:t>The Regional Solicitation process and criteria were overhauled in 2014 to reflect new federal guidance and regional goals.</w:t>
      </w:r>
      <w:r w:rsidR="007817BF">
        <w:t xml:space="preserve"> </w:t>
      </w:r>
      <w:r>
        <w:t>These regional goals were defined through Thrive MSP 2040, the regional development framework for the metropolitan area.</w:t>
      </w:r>
      <w:r w:rsidR="007817BF">
        <w:t xml:space="preserve"> </w:t>
      </w:r>
      <w:r>
        <w:t>The region’s long-range transportation plan, the 2040 Transportation Policy Plan (TPP), was developed to meet federal requirements but also reflect and help implement the regional goals established in Thrive. It is useful to understand the intent behind both Thrive and the TPP to ensure that all projects funded through the Regional Solicitation meet these shared goals.</w:t>
      </w:r>
      <w:r w:rsidR="007817BF">
        <w:t xml:space="preserve"> </w:t>
      </w:r>
      <w:r>
        <w:t>These funds are intended to implement the region’s transportation plan and to address local problems identified in required comprehensive plans.</w:t>
      </w:r>
    </w:p>
    <w:p w14:paraId="254DBB2C" w14:textId="462948EB" w:rsidR="00062B08" w:rsidRDefault="00D8517B" w:rsidP="00D8517B">
      <w:r>
        <w:t>While there are national goals for the region’s transportation system, including the implementation of a performance-based planning approach to investments, federal legislation requires metropolitan areas to set their own goals.</w:t>
      </w:r>
      <w:r w:rsidR="007817BF">
        <w:t xml:space="preserve"> </w:t>
      </w:r>
      <w:r>
        <w:t>Projects funded through the Regional Solicitation do not need to be specifically named in the TPP because they must prove consistency with regional goals and policies to pass the qualifying review step of the Regional Solicitation process.</w:t>
      </w:r>
      <w:r w:rsidR="007817BF">
        <w:t xml:space="preserve"> </w:t>
      </w:r>
      <w:r>
        <w:t>In addition, the goals of the TPP are strongly reflected in the prioritizing criteria used to select projects shown in the following table.</w:t>
      </w:r>
    </w:p>
    <w:p w14:paraId="720258C5" w14:textId="77777777" w:rsidR="00E76FEE" w:rsidRDefault="00E76FEE">
      <w:pPr>
        <w:spacing w:after="0"/>
        <w:rPr>
          <w:b/>
          <w:bCs/>
          <w:sz w:val="16"/>
          <w:szCs w:val="24"/>
        </w:rPr>
      </w:pPr>
      <w:r>
        <w:br w:type="page"/>
      </w:r>
    </w:p>
    <w:p w14:paraId="7C1D61A6" w14:textId="374BCCF3" w:rsidR="00D8517B" w:rsidRDefault="00D8517B" w:rsidP="00D8517B">
      <w:pPr>
        <w:pStyle w:val="Caption"/>
      </w:pPr>
      <w:r w:rsidRPr="00D8517B">
        <w:lastRenderedPageBreak/>
        <w:t>Table 1: Regional Solicitation Connection to Regional Policy</w:t>
      </w:r>
    </w:p>
    <w:tbl>
      <w:tblPr>
        <w:tblStyle w:val="GridTable6Colorful-Accent1"/>
        <w:tblW w:w="0" w:type="auto"/>
        <w:tblLook w:val="04A0" w:firstRow="1" w:lastRow="0" w:firstColumn="1" w:lastColumn="0" w:noHBand="0" w:noVBand="1"/>
      </w:tblPr>
      <w:tblGrid>
        <w:gridCol w:w="3674"/>
        <w:gridCol w:w="2233"/>
        <w:gridCol w:w="4163"/>
      </w:tblGrid>
      <w:tr w:rsidR="00D8517B" w14:paraId="44E660EB" w14:textId="77777777" w:rsidTr="00A7573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518C94A5" w14:textId="7B203D77" w:rsidR="00D8517B" w:rsidRDefault="00D8517B" w:rsidP="00D8517B">
            <w:r w:rsidRPr="00D8517B">
              <w:t>Prioritizing Criteria</w:t>
            </w:r>
          </w:p>
        </w:tc>
        <w:tc>
          <w:tcPr>
            <w:tcW w:w="0" w:type="auto"/>
          </w:tcPr>
          <w:p w14:paraId="192F53A9" w14:textId="42057840" w:rsidR="00D8517B" w:rsidRDefault="00D8517B" w:rsidP="00D8517B">
            <w:pPr>
              <w:cnfStyle w:val="100000000000" w:firstRow="1" w:lastRow="0" w:firstColumn="0" w:lastColumn="0" w:oddVBand="0" w:evenVBand="0" w:oddHBand="0" w:evenHBand="0" w:firstRowFirstColumn="0" w:firstRowLastColumn="0" w:lastRowFirstColumn="0" w:lastRowLastColumn="0"/>
            </w:pPr>
            <w:r w:rsidRPr="00D8517B">
              <w:t>Thrive Outcomes</w:t>
            </w:r>
          </w:p>
        </w:tc>
        <w:tc>
          <w:tcPr>
            <w:tcW w:w="0" w:type="auto"/>
          </w:tcPr>
          <w:p w14:paraId="47A94C71" w14:textId="54EAA9FF" w:rsidR="00D8517B" w:rsidRDefault="00D8517B" w:rsidP="00D8517B">
            <w:pPr>
              <w:cnfStyle w:val="100000000000" w:firstRow="1" w:lastRow="0" w:firstColumn="0" w:lastColumn="0" w:oddVBand="0" w:evenVBand="0" w:oddHBand="0" w:evenHBand="0" w:firstRowFirstColumn="0" w:firstRowLastColumn="0" w:lastRowFirstColumn="0" w:lastRowLastColumn="0"/>
            </w:pPr>
            <w:r w:rsidRPr="00D8517B">
              <w:t>TPP Goals</w:t>
            </w:r>
          </w:p>
        </w:tc>
      </w:tr>
      <w:tr w:rsidR="00D8517B" w14:paraId="09065364" w14:textId="77777777" w:rsidTr="00A75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237D25C" w14:textId="3D402408" w:rsidR="00D8517B" w:rsidRDefault="00D8517B" w:rsidP="00D8517B">
            <w:r w:rsidRPr="00D8517B">
              <w:t>Role in the Regional Transportation System and Economy</w:t>
            </w:r>
          </w:p>
        </w:tc>
        <w:tc>
          <w:tcPr>
            <w:tcW w:w="0" w:type="auto"/>
          </w:tcPr>
          <w:p w14:paraId="702D8131" w14:textId="77777777" w:rsidR="00D8517B" w:rsidRDefault="00D8517B" w:rsidP="00805FEB">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 xml:space="preserve">Prosperity </w:t>
            </w:r>
          </w:p>
          <w:p w14:paraId="528DD1E9" w14:textId="1CC21EFA" w:rsidR="00D8517B" w:rsidRDefault="00D8517B" w:rsidP="00805FEB">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Livability</w:t>
            </w:r>
          </w:p>
        </w:tc>
        <w:tc>
          <w:tcPr>
            <w:tcW w:w="0" w:type="auto"/>
          </w:tcPr>
          <w:p w14:paraId="2270CABD" w14:textId="406E6058" w:rsidR="00D8517B" w:rsidRDefault="00D8517B" w:rsidP="00805FEB">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Access to Destinations</w:t>
            </w:r>
          </w:p>
          <w:p w14:paraId="25BAC438" w14:textId="03B18530" w:rsidR="00D8517B" w:rsidRDefault="00D8517B" w:rsidP="00805FEB">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Competitive Economy</w:t>
            </w:r>
          </w:p>
        </w:tc>
      </w:tr>
      <w:tr w:rsidR="00D8517B" w14:paraId="31096CDE" w14:textId="77777777" w:rsidTr="00A75739">
        <w:tc>
          <w:tcPr>
            <w:cnfStyle w:val="001000000000" w:firstRow="0" w:lastRow="0" w:firstColumn="1" w:lastColumn="0" w:oddVBand="0" w:evenVBand="0" w:oddHBand="0" w:evenHBand="0" w:firstRowFirstColumn="0" w:firstRowLastColumn="0" w:lastRowFirstColumn="0" w:lastRowLastColumn="0"/>
            <w:tcW w:w="0" w:type="auto"/>
          </w:tcPr>
          <w:p w14:paraId="37AEAB6A" w14:textId="6F712C6C" w:rsidR="00D8517B" w:rsidRDefault="00D8517B" w:rsidP="00D8517B">
            <w:r>
              <w:t>Usage</w:t>
            </w:r>
          </w:p>
        </w:tc>
        <w:tc>
          <w:tcPr>
            <w:tcW w:w="0" w:type="auto"/>
          </w:tcPr>
          <w:p w14:paraId="4063E395" w14:textId="531EA5A4" w:rsidR="00D8517B" w:rsidRDefault="00D8517B" w:rsidP="00805FEB">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Livability</w:t>
            </w:r>
          </w:p>
          <w:p w14:paraId="42F2C3F8" w14:textId="1DD2248B" w:rsidR="00D8517B" w:rsidRDefault="00D8517B" w:rsidP="00805FEB">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 xml:space="preserve">Prosperity </w:t>
            </w:r>
          </w:p>
        </w:tc>
        <w:tc>
          <w:tcPr>
            <w:tcW w:w="0" w:type="auto"/>
          </w:tcPr>
          <w:p w14:paraId="49619C61" w14:textId="77777777" w:rsidR="00D8517B" w:rsidRDefault="00D8517B" w:rsidP="00805FEB">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Access to Destinations</w:t>
            </w:r>
          </w:p>
          <w:p w14:paraId="7654DF5A" w14:textId="40B90257" w:rsidR="00D8517B" w:rsidRDefault="00D8517B" w:rsidP="00805FEB">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Competitive Economy</w:t>
            </w:r>
          </w:p>
        </w:tc>
      </w:tr>
      <w:tr w:rsidR="00D8517B" w14:paraId="18B9B2D5" w14:textId="77777777" w:rsidTr="00A75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B01E3F2" w14:textId="2D78DDC2" w:rsidR="00D8517B" w:rsidRDefault="00D8517B" w:rsidP="00D8517B">
            <w:r w:rsidRPr="00D8517B">
              <w:t>Equity and Housing Performance</w:t>
            </w:r>
          </w:p>
        </w:tc>
        <w:tc>
          <w:tcPr>
            <w:tcW w:w="0" w:type="auto"/>
          </w:tcPr>
          <w:p w14:paraId="5A17D031" w14:textId="77777777" w:rsidR="00D8517B" w:rsidRDefault="00D8517B" w:rsidP="00805FEB">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Equity</w:t>
            </w:r>
          </w:p>
          <w:p w14:paraId="4292BA11" w14:textId="6196ACD6" w:rsidR="00D8517B" w:rsidRDefault="00D8517B" w:rsidP="00805FEB">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Livability</w:t>
            </w:r>
          </w:p>
        </w:tc>
        <w:tc>
          <w:tcPr>
            <w:tcW w:w="0" w:type="auto"/>
          </w:tcPr>
          <w:p w14:paraId="3C4B3951" w14:textId="383EEA49" w:rsidR="00D8517B" w:rsidRDefault="00D8517B" w:rsidP="00805FEB">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Access to Destinations</w:t>
            </w:r>
          </w:p>
          <w:p w14:paraId="11F90175" w14:textId="297E9E27" w:rsidR="00D8517B" w:rsidRDefault="00D8517B" w:rsidP="00805FEB">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Leveraging Transportation Investments to Guide Land Use</w:t>
            </w:r>
          </w:p>
        </w:tc>
      </w:tr>
      <w:tr w:rsidR="00D8517B" w14:paraId="034B89AC" w14:textId="77777777" w:rsidTr="00A75739">
        <w:tc>
          <w:tcPr>
            <w:cnfStyle w:val="001000000000" w:firstRow="0" w:lastRow="0" w:firstColumn="1" w:lastColumn="0" w:oddVBand="0" w:evenVBand="0" w:oddHBand="0" w:evenHBand="0" w:firstRowFirstColumn="0" w:firstRowLastColumn="0" w:lastRowFirstColumn="0" w:lastRowLastColumn="0"/>
            <w:tcW w:w="0" w:type="auto"/>
          </w:tcPr>
          <w:p w14:paraId="10096EFF" w14:textId="69E331A4" w:rsidR="00D8517B" w:rsidRDefault="00D8517B" w:rsidP="00D8517B">
            <w:r w:rsidRPr="00D8517B">
              <w:t>Infrastructure Age</w:t>
            </w:r>
          </w:p>
        </w:tc>
        <w:tc>
          <w:tcPr>
            <w:tcW w:w="0" w:type="auto"/>
          </w:tcPr>
          <w:p w14:paraId="26654D05" w14:textId="4C37B186" w:rsidR="00D8517B" w:rsidRDefault="00D8517B" w:rsidP="00805FEB">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Stewardship</w:t>
            </w:r>
          </w:p>
          <w:p w14:paraId="54F3F3F8" w14:textId="52FFC683" w:rsidR="00D8517B" w:rsidRDefault="00D8517B" w:rsidP="00805FEB">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Sustainability</w:t>
            </w:r>
          </w:p>
        </w:tc>
        <w:tc>
          <w:tcPr>
            <w:tcW w:w="0" w:type="auto"/>
          </w:tcPr>
          <w:p w14:paraId="2DE347F0" w14:textId="4442F44C" w:rsidR="00D8517B" w:rsidRDefault="00A75739" w:rsidP="00805FEB">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A75739">
              <w:t>Transportation System Stewardship</w:t>
            </w:r>
          </w:p>
        </w:tc>
      </w:tr>
      <w:tr w:rsidR="00D8517B" w14:paraId="619B321A" w14:textId="77777777" w:rsidTr="00A75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4B9804C" w14:textId="30CB1BDC" w:rsidR="00D8517B" w:rsidRDefault="00A75739" w:rsidP="00D8517B">
            <w:r w:rsidRPr="00A75739">
              <w:t>Congestion Reduction/Air Quality</w:t>
            </w:r>
          </w:p>
        </w:tc>
        <w:tc>
          <w:tcPr>
            <w:tcW w:w="0" w:type="auto"/>
          </w:tcPr>
          <w:p w14:paraId="02CE50CC" w14:textId="6B4DB40B" w:rsidR="00A75739" w:rsidRDefault="00A75739" w:rsidP="00805FEB">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Prosperity</w:t>
            </w:r>
          </w:p>
          <w:p w14:paraId="2B7B9EA8" w14:textId="028A1F64" w:rsidR="00D8517B" w:rsidRDefault="00A75739" w:rsidP="00805FEB">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Livability</w:t>
            </w:r>
          </w:p>
        </w:tc>
        <w:tc>
          <w:tcPr>
            <w:tcW w:w="0" w:type="auto"/>
          </w:tcPr>
          <w:p w14:paraId="4437BBAE" w14:textId="4EA5B67F" w:rsidR="00A75739" w:rsidRDefault="00A75739" w:rsidP="00805FEB">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Healthy Environment</w:t>
            </w:r>
          </w:p>
          <w:p w14:paraId="40824B9A" w14:textId="128FEC88" w:rsidR="00D8517B" w:rsidRDefault="00A75739" w:rsidP="00805FEB">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Competitive Economy</w:t>
            </w:r>
          </w:p>
        </w:tc>
      </w:tr>
      <w:tr w:rsidR="00D8517B" w14:paraId="28A7E661" w14:textId="77777777" w:rsidTr="00A75739">
        <w:tc>
          <w:tcPr>
            <w:cnfStyle w:val="001000000000" w:firstRow="0" w:lastRow="0" w:firstColumn="1" w:lastColumn="0" w:oddVBand="0" w:evenVBand="0" w:oddHBand="0" w:evenHBand="0" w:firstRowFirstColumn="0" w:firstRowLastColumn="0" w:lastRowFirstColumn="0" w:lastRowLastColumn="0"/>
            <w:tcW w:w="0" w:type="auto"/>
          </w:tcPr>
          <w:p w14:paraId="6B447911" w14:textId="5FF535F2" w:rsidR="00D8517B" w:rsidRDefault="00A75739" w:rsidP="00D8517B">
            <w:r w:rsidRPr="00A75739">
              <w:t>Safety</w:t>
            </w:r>
          </w:p>
        </w:tc>
        <w:tc>
          <w:tcPr>
            <w:tcW w:w="0" w:type="auto"/>
          </w:tcPr>
          <w:p w14:paraId="072FD1E7" w14:textId="67B57BCE" w:rsidR="00A75739" w:rsidRDefault="00A75739" w:rsidP="00805FEB">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Livability</w:t>
            </w:r>
          </w:p>
          <w:p w14:paraId="3CE57551" w14:textId="2987BCC6" w:rsidR="00D8517B" w:rsidRDefault="00A75739" w:rsidP="00805FEB">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Sustainability</w:t>
            </w:r>
          </w:p>
        </w:tc>
        <w:tc>
          <w:tcPr>
            <w:tcW w:w="0" w:type="auto"/>
          </w:tcPr>
          <w:p w14:paraId="49D26CE2" w14:textId="3F72FA60" w:rsidR="00D8517B" w:rsidRDefault="00A75739" w:rsidP="00805FEB">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A75739">
              <w:t>Safety and Security</w:t>
            </w:r>
          </w:p>
        </w:tc>
      </w:tr>
      <w:tr w:rsidR="00D8517B" w14:paraId="06B59C4D" w14:textId="77777777" w:rsidTr="00A75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38027BD" w14:textId="37EF82BB" w:rsidR="00D8517B" w:rsidRDefault="00A75739" w:rsidP="00D8517B">
            <w:r w:rsidRPr="00A75739">
              <w:t>Multimodal Facilities and Existing Connections</w:t>
            </w:r>
          </w:p>
        </w:tc>
        <w:tc>
          <w:tcPr>
            <w:tcW w:w="0" w:type="auto"/>
          </w:tcPr>
          <w:p w14:paraId="0E851C1F" w14:textId="3D40ECD8" w:rsidR="00A75739" w:rsidRDefault="00A75739" w:rsidP="00805FEB">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Prosperity</w:t>
            </w:r>
          </w:p>
          <w:p w14:paraId="2394851D" w14:textId="4AC64F79" w:rsidR="00A75739" w:rsidRDefault="00A75739" w:rsidP="00805FEB">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Equity</w:t>
            </w:r>
          </w:p>
          <w:p w14:paraId="13C377B0" w14:textId="20FCF405" w:rsidR="00A75739" w:rsidRDefault="00A75739" w:rsidP="00805FEB">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Livability</w:t>
            </w:r>
          </w:p>
          <w:p w14:paraId="268158ED" w14:textId="245E80CB" w:rsidR="00D8517B" w:rsidRDefault="00A75739" w:rsidP="00805FEB">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Sustainability</w:t>
            </w:r>
          </w:p>
        </w:tc>
        <w:tc>
          <w:tcPr>
            <w:tcW w:w="0" w:type="auto"/>
          </w:tcPr>
          <w:p w14:paraId="7FF7D438" w14:textId="70C2CDC1" w:rsidR="00A75739" w:rsidRDefault="00A75739" w:rsidP="00805FEB">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Access to Destinations</w:t>
            </w:r>
          </w:p>
          <w:p w14:paraId="61955BCE" w14:textId="7B54F809" w:rsidR="00A75739" w:rsidRDefault="00A75739" w:rsidP="00805FEB">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Transportation and Land Use</w:t>
            </w:r>
          </w:p>
          <w:p w14:paraId="4B3D38B7" w14:textId="27B093D9" w:rsidR="00D8517B" w:rsidRDefault="00A75739" w:rsidP="00805FEB">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Competitive Economy</w:t>
            </w:r>
          </w:p>
        </w:tc>
      </w:tr>
      <w:tr w:rsidR="00D8517B" w14:paraId="4C466224" w14:textId="77777777" w:rsidTr="00A75739">
        <w:tc>
          <w:tcPr>
            <w:cnfStyle w:val="001000000000" w:firstRow="0" w:lastRow="0" w:firstColumn="1" w:lastColumn="0" w:oddVBand="0" w:evenVBand="0" w:oddHBand="0" w:evenHBand="0" w:firstRowFirstColumn="0" w:firstRowLastColumn="0" w:lastRowFirstColumn="0" w:lastRowLastColumn="0"/>
            <w:tcW w:w="0" w:type="auto"/>
          </w:tcPr>
          <w:p w14:paraId="1D96E512" w14:textId="7E48A2B7" w:rsidR="00D8517B" w:rsidRDefault="00A75739" w:rsidP="00D8517B">
            <w:r w:rsidRPr="00A75739">
              <w:t>Risk Assessment</w:t>
            </w:r>
          </w:p>
        </w:tc>
        <w:tc>
          <w:tcPr>
            <w:tcW w:w="0" w:type="auto"/>
          </w:tcPr>
          <w:p w14:paraId="40DE979D" w14:textId="2D79970B" w:rsidR="00D8517B" w:rsidRDefault="00A75739" w:rsidP="00805FEB">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A75739">
              <w:t>Stewardship</w:t>
            </w:r>
          </w:p>
        </w:tc>
        <w:tc>
          <w:tcPr>
            <w:tcW w:w="0" w:type="auto"/>
          </w:tcPr>
          <w:p w14:paraId="366B4517" w14:textId="19ADFEBC" w:rsidR="00D8517B" w:rsidRDefault="00A75739" w:rsidP="00805FEB">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A75739">
              <w:t>Transportation System Stewardship</w:t>
            </w:r>
          </w:p>
        </w:tc>
      </w:tr>
      <w:tr w:rsidR="00A75739" w14:paraId="5A3C58BC" w14:textId="77777777" w:rsidTr="00A75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088F8AC" w14:textId="624622D4" w:rsidR="00A75739" w:rsidRPr="00A75739" w:rsidRDefault="00A75739" w:rsidP="00D8517B">
            <w:r w:rsidRPr="00A75739">
              <w:t>Risk Assessment</w:t>
            </w:r>
          </w:p>
        </w:tc>
        <w:tc>
          <w:tcPr>
            <w:tcW w:w="0" w:type="auto"/>
          </w:tcPr>
          <w:p w14:paraId="61B8A6B7" w14:textId="0350C623" w:rsidR="00A75739" w:rsidRPr="00A75739" w:rsidRDefault="00A75739" w:rsidP="00805FEB">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A75739">
              <w:t>Stewardship</w:t>
            </w:r>
          </w:p>
        </w:tc>
        <w:tc>
          <w:tcPr>
            <w:tcW w:w="0" w:type="auto"/>
          </w:tcPr>
          <w:p w14:paraId="03E09838" w14:textId="45A821CB" w:rsidR="00A75739" w:rsidRPr="00A75739" w:rsidRDefault="00A75739" w:rsidP="00805FEB">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A75739">
              <w:t>Transportation System Stewardship</w:t>
            </w:r>
          </w:p>
        </w:tc>
      </w:tr>
    </w:tbl>
    <w:p w14:paraId="2E36B4E7" w14:textId="77777777" w:rsidR="00A75739" w:rsidRDefault="00A75739" w:rsidP="00E76FEE">
      <w:pPr>
        <w:pStyle w:val="Heading1"/>
      </w:pPr>
      <w:r>
        <w:t>Modal Categories and Application Categories</w:t>
      </w:r>
    </w:p>
    <w:p w14:paraId="03C6D10C" w14:textId="77777777" w:rsidR="00A75739" w:rsidRDefault="00A75739" w:rsidP="00A75739">
      <w:r>
        <w:t xml:space="preserve">As depicted in on the following page, the applications are grouped into three primary modal categories: </w:t>
      </w:r>
    </w:p>
    <w:p w14:paraId="7D4E65A3" w14:textId="106EED1B" w:rsidR="00A75739" w:rsidRDefault="00A75739" w:rsidP="00E76FEE">
      <w:pPr>
        <w:pStyle w:val="ListNumbered"/>
      </w:pPr>
      <w:r>
        <w:t>Roadways Including Multimodal Elements</w:t>
      </w:r>
    </w:p>
    <w:p w14:paraId="439E2BD4" w14:textId="5437AABD" w:rsidR="00A75739" w:rsidRDefault="00A75739" w:rsidP="00E76FEE">
      <w:pPr>
        <w:pStyle w:val="ListNumbered"/>
      </w:pPr>
      <w:r>
        <w:t>Transit and Travel Demand Management (TDM) Projects</w:t>
      </w:r>
    </w:p>
    <w:p w14:paraId="2604498C" w14:textId="50EB3837" w:rsidR="00A75739" w:rsidRDefault="00A75739" w:rsidP="007817BF">
      <w:pPr>
        <w:pStyle w:val="ListNumbered"/>
        <w:spacing w:after="120"/>
      </w:pPr>
      <w:r>
        <w:t>Bicycle and Pedestrian Facilities</w:t>
      </w:r>
    </w:p>
    <w:p w14:paraId="2C72A90A" w14:textId="151D3F18" w:rsidR="00E76FEE" w:rsidRDefault="00A75739" w:rsidP="007817BF">
      <w:r>
        <w:t>Each of these modal categories includes three to five application categories for a total of 11 categories. Applicants for the Regional Solicitation will select the appropriate application category for their proposed project based on the mode requiring the largest percentage of cost. For instance, a roadway reconstruction project that includes a new sidewalk would apply under the Roadway Reconstruction/ Modernization application category because the roadway improvements are the largest cost for the project. If an applicant submits a project in the incorrect application category, the application may be disqualified. It is advised that applicants contact Metropolitan Council staff prior to submission if there are any questions about which application category is the most appropriate for their project.</w:t>
      </w:r>
      <w:r w:rsidR="00E76FEE">
        <w:br w:type="page"/>
      </w:r>
    </w:p>
    <w:p w14:paraId="678069E3" w14:textId="77777777" w:rsidR="00E76FEE" w:rsidRDefault="00E76FEE" w:rsidP="00E76FEE">
      <w:pPr>
        <w:pStyle w:val="Caption"/>
        <w:sectPr w:rsidR="00E76FEE" w:rsidSect="00D32905">
          <w:headerReference w:type="even" r:id="rId12"/>
          <w:footerReference w:type="even" r:id="rId13"/>
          <w:footerReference w:type="default" r:id="rId14"/>
          <w:footerReference w:type="first" r:id="rId15"/>
          <w:pgSz w:w="12240" w:h="15840"/>
          <w:pgMar w:top="1440" w:right="1080" w:bottom="1440" w:left="1080" w:header="576" w:footer="576" w:gutter="0"/>
          <w:pgNumType w:start="1" w:chapStyle="1" w:chapSep="enDash"/>
          <w:cols w:space="720"/>
          <w:titlePg/>
          <w:docGrid w:linePitch="360"/>
        </w:sectPr>
      </w:pPr>
    </w:p>
    <w:p w14:paraId="1ABC82B2" w14:textId="6543722F" w:rsidR="00E76FEE" w:rsidRDefault="00E76FEE" w:rsidP="00E76FEE">
      <w:pPr>
        <w:pStyle w:val="Caption"/>
      </w:pPr>
      <w:r w:rsidRPr="00E76FEE">
        <w:lastRenderedPageBreak/>
        <w:t>Figure 1: TAB-Approved Application Categories</w:t>
      </w:r>
    </w:p>
    <w:p w14:paraId="5B27F973" w14:textId="77777777" w:rsidR="00E76FEE" w:rsidRDefault="00E76FEE" w:rsidP="00E76FEE">
      <w:pPr>
        <w:jc w:val="center"/>
        <w:sectPr w:rsidR="00E76FEE" w:rsidSect="00F1664E">
          <w:pgSz w:w="15840" w:h="12240" w:orient="landscape"/>
          <w:pgMar w:top="1080" w:right="1440" w:bottom="1080" w:left="1440" w:header="576" w:footer="576" w:gutter="0"/>
          <w:pgNumType w:start="3" w:chapStyle="1" w:chapSep="enDash"/>
          <w:cols w:space="720"/>
          <w:docGrid w:linePitch="360"/>
        </w:sectPr>
      </w:pPr>
      <w:r>
        <w:rPr>
          <w:noProof/>
        </w:rPr>
        <w:drawing>
          <wp:inline distT="0" distB="0" distL="0" distR="0" wp14:anchorId="704EF768" wp14:editId="050807EB">
            <wp:extent cx="8007873" cy="6187902"/>
            <wp:effectExtent l="0" t="0" r="0" b="0"/>
            <wp:docPr id="1" name="Picture 1" descr="This graphic depicts the mode and application categories for the regional solic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alSolicitationCatChartFinal2019.jpg"/>
                    <pic:cNvPicPr/>
                  </pic:nvPicPr>
                  <pic:blipFill>
                    <a:blip r:embed="rId16"/>
                    <a:stretch>
                      <a:fillRect/>
                    </a:stretch>
                  </pic:blipFill>
                  <pic:spPr>
                    <a:xfrm>
                      <a:off x="0" y="0"/>
                      <a:ext cx="8007873" cy="6187902"/>
                    </a:xfrm>
                    <a:prstGeom prst="rect">
                      <a:avLst/>
                    </a:prstGeom>
                  </pic:spPr>
                </pic:pic>
              </a:graphicData>
            </a:graphic>
          </wp:inline>
        </w:drawing>
      </w:r>
    </w:p>
    <w:p w14:paraId="5D31D004" w14:textId="77777777" w:rsidR="00E76FEE" w:rsidRPr="00E76FEE" w:rsidRDefault="00E76FEE" w:rsidP="00E76FEE">
      <w:pPr>
        <w:pStyle w:val="Heading1"/>
      </w:pPr>
      <w:r w:rsidRPr="00E76FEE">
        <w:lastRenderedPageBreak/>
        <w:t>Funding Availability, Minimums, and Maximums</w:t>
      </w:r>
    </w:p>
    <w:p w14:paraId="342F6C90" w14:textId="5756D663" w:rsidR="00E76FEE" w:rsidRDefault="00E76FEE" w:rsidP="00E76FEE">
      <w:r w:rsidRPr="00E76FEE">
        <w:t>A total of approximately $</w:t>
      </w:r>
      <w:r w:rsidR="000E1027">
        <w:t>180</w:t>
      </w:r>
      <w:r w:rsidRPr="00E76FEE">
        <w:t xml:space="preserve"> million in federal funds is anticipated to be available in this solicitation for program years 2024 and 2025. As shown in Table 2, modal funding ranges have been established by TAB, based on historic levels, to give applicants an understanding of the general funding levels available by mode. TAB reserves the right to adjust these modal funding levels depending on the amount and quality of projects submitted.</w:t>
      </w:r>
      <w:r w:rsidR="00847342">
        <w:t xml:space="preserve"> In addition, TAB approved a target to allocate </w:t>
      </w:r>
      <w:r w:rsidR="00950B56">
        <w:t xml:space="preserve">approximately </w:t>
      </w:r>
      <w:r w:rsidR="00847342">
        <w:t xml:space="preserve">$10 million to the Bridge Rehabilitation/Replacement category, </w:t>
      </w:r>
      <w:r w:rsidR="0004745A">
        <w:t>as part of the</w:t>
      </w:r>
      <w:r w:rsidR="00847342">
        <w:t xml:space="preserve"> Roadways Including Multimodal Elements</w:t>
      </w:r>
      <w:r w:rsidR="0004745A">
        <w:t xml:space="preserve"> category</w:t>
      </w:r>
      <w:r w:rsidR="00847342">
        <w:t>.</w:t>
      </w:r>
      <w:r w:rsidRPr="00E76FEE">
        <w:t xml:space="preserve"> Base-level 2024 and 2025 TDM funding for the TMOs and Metro Transit will be taken out of the Transit and TDM category for the next solicitation. Additionally, there is $1.2 million of TDM funding that is available for 2022 and 2023 for innovative projects from the previous solicitation.</w:t>
      </w:r>
    </w:p>
    <w:p w14:paraId="001477E6" w14:textId="77777777" w:rsidR="00E76FEE" w:rsidRDefault="00E76FEE" w:rsidP="00E76FEE">
      <w:pPr>
        <w:pStyle w:val="Caption"/>
      </w:pPr>
      <w:r w:rsidRPr="00E76FEE">
        <w:t>Table 2: Modal Funding Levels*</w:t>
      </w:r>
    </w:p>
    <w:tbl>
      <w:tblPr>
        <w:tblStyle w:val="GridTable4-Accent1"/>
        <w:tblW w:w="0" w:type="auto"/>
        <w:tblLook w:val="04A0" w:firstRow="1" w:lastRow="0" w:firstColumn="1" w:lastColumn="0" w:noHBand="0" w:noVBand="1"/>
      </w:tblPr>
      <w:tblGrid>
        <w:gridCol w:w="1098"/>
        <w:gridCol w:w="2549"/>
        <w:gridCol w:w="2361"/>
        <w:gridCol w:w="2718"/>
        <w:gridCol w:w="1344"/>
      </w:tblGrid>
      <w:tr w:rsidR="00E76FEE" w:rsidRPr="00E76FEE" w14:paraId="09E809A1" w14:textId="77777777" w:rsidTr="00520E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vAlign w:val="bottom"/>
          </w:tcPr>
          <w:p w14:paraId="73111F45" w14:textId="77777777" w:rsidR="00E76FEE" w:rsidRPr="00E76FEE" w:rsidRDefault="00E76FEE" w:rsidP="00520E64">
            <w:pPr>
              <w:rPr>
                <w:color w:val="FFFFFF" w:themeColor="background1"/>
              </w:rPr>
            </w:pPr>
          </w:p>
        </w:tc>
        <w:tc>
          <w:tcPr>
            <w:tcW w:w="2610" w:type="dxa"/>
            <w:vAlign w:val="bottom"/>
          </w:tcPr>
          <w:p w14:paraId="72E97E2B" w14:textId="77777777" w:rsidR="00E76FEE" w:rsidRPr="00E76FEE" w:rsidRDefault="00E76FEE" w:rsidP="00520E64">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E76FEE">
              <w:rPr>
                <w:color w:val="FFFFFF" w:themeColor="background1"/>
              </w:rPr>
              <w:t>Roadways Including Multimodal Elements</w:t>
            </w:r>
          </w:p>
        </w:tc>
        <w:tc>
          <w:tcPr>
            <w:tcW w:w="2430" w:type="dxa"/>
            <w:vAlign w:val="bottom"/>
          </w:tcPr>
          <w:p w14:paraId="029A2B3D" w14:textId="77777777" w:rsidR="00E76FEE" w:rsidRPr="00E76FEE" w:rsidRDefault="00E76FEE" w:rsidP="00520E64">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E76FEE">
              <w:rPr>
                <w:color w:val="FFFFFF" w:themeColor="background1"/>
              </w:rPr>
              <w:t>Transit and TDM</w:t>
            </w:r>
          </w:p>
        </w:tc>
        <w:tc>
          <w:tcPr>
            <w:tcW w:w="2790" w:type="dxa"/>
            <w:vAlign w:val="bottom"/>
          </w:tcPr>
          <w:p w14:paraId="6F798120" w14:textId="77777777" w:rsidR="00E76FEE" w:rsidRPr="00E76FEE" w:rsidRDefault="00E76FEE" w:rsidP="00520E64">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E76FEE">
              <w:rPr>
                <w:color w:val="FFFFFF" w:themeColor="background1"/>
              </w:rPr>
              <w:t>Bicycle and Pedestrian Facilities</w:t>
            </w:r>
          </w:p>
        </w:tc>
        <w:tc>
          <w:tcPr>
            <w:tcW w:w="1368" w:type="dxa"/>
            <w:vAlign w:val="bottom"/>
          </w:tcPr>
          <w:p w14:paraId="235B8AC9" w14:textId="77777777" w:rsidR="00E76FEE" w:rsidRPr="00E76FEE" w:rsidRDefault="00E76FEE" w:rsidP="00520E64">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E76FEE">
              <w:rPr>
                <w:color w:val="FFFFFF" w:themeColor="background1"/>
              </w:rPr>
              <w:t>Total</w:t>
            </w:r>
          </w:p>
        </w:tc>
      </w:tr>
      <w:tr w:rsidR="00E76FEE" w:rsidRPr="00E76FEE" w14:paraId="0C3EBA2E" w14:textId="77777777" w:rsidTr="00520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vAlign w:val="center"/>
          </w:tcPr>
          <w:p w14:paraId="68F7C434" w14:textId="2D9297E8" w:rsidR="00E76FEE" w:rsidRPr="00E76FEE" w:rsidRDefault="00E76FEE" w:rsidP="00520E64">
            <w:r w:rsidRPr="00E76FEE">
              <w:t>Modal Funding Levels</w:t>
            </w:r>
          </w:p>
        </w:tc>
        <w:tc>
          <w:tcPr>
            <w:tcW w:w="2610" w:type="dxa"/>
            <w:vAlign w:val="center"/>
          </w:tcPr>
          <w:p w14:paraId="042EE925" w14:textId="1674D2FD" w:rsidR="000272AA" w:rsidRPr="00E76FEE" w:rsidRDefault="00E76FEE" w:rsidP="000272AA">
            <w:pPr>
              <w:cnfStyle w:val="000000100000" w:firstRow="0" w:lastRow="0" w:firstColumn="0" w:lastColumn="0" w:oddVBand="0" w:evenVBand="0" w:oddHBand="1" w:evenHBand="0" w:firstRowFirstColumn="0" w:firstRowLastColumn="0" w:lastRowFirstColumn="0" w:lastRowLastColumn="0"/>
            </w:pPr>
            <w:r w:rsidRPr="00E76FEE">
              <w:t>Range of 4</w:t>
            </w:r>
            <w:r w:rsidR="007817BF">
              <w:t>6</w:t>
            </w:r>
            <w:r w:rsidRPr="00E76FEE">
              <w:t>%-6</w:t>
            </w:r>
            <w:r w:rsidR="000E1027">
              <w:t>5</w:t>
            </w:r>
            <w:r w:rsidRPr="00E76FEE">
              <w:t>%</w:t>
            </w:r>
            <w:r>
              <w:t xml:space="preserve"> </w:t>
            </w:r>
            <w:r>
              <w:br/>
            </w:r>
            <w:r w:rsidRPr="00E76FEE">
              <w:t>Range of $8</w:t>
            </w:r>
            <w:r w:rsidR="000E1027">
              <w:t>3</w:t>
            </w:r>
            <w:r w:rsidRPr="00E76FEE">
              <w:t>M-$1</w:t>
            </w:r>
            <w:r w:rsidR="007817BF">
              <w:t>1</w:t>
            </w:r>
            <w:r w:rsidR="000E1027">
              <w:t>7</w:t>
            </w:r>
            <w:r w:rsidRPr="00E76FEE">
              <w:t>M</w:t>
            </w:r>
            <w:r w:rsidR="000272AA">
              <w:br/>
              <w:t>Midpoint $100M</w:t>
            </w:r>
          </w:p>
        </w:tc>
        <w:tc>
          <w:tcPr>
            <w:tcW w:w="2430" w:type="dxa"/>
            <w:vAlign w:val="center"/>
          </w:tcPr>
          <w:p w14:paraId="16B2D349" w14:textId="359E6553" w:rsidR="000272AA" w:rsidRPr="00E76FEE" w:rsidRDefault="00E76FEE" w:rsidP="000272AA">
            <w:pPr>
              <w:cnfStyle w:val="000000100000" w:firstRow="0" w:lastRow="0" w:firstColumn="0" w:lastColumn="0" w:oddVBand="0" w:evenVBand="0" w:oddHBand="1" w:evenHBand="0" w:firstRowFirstColumn="0" w:firstRowLastColumn="0" w:lastRowFirstColumn="0" w:lastRowLastColumn="0"/>
            </w:pPr>
            <w:r w:rsidRPr="00E76FEE">
              <w:t>Range of 2</w:t>
            </w:r>
            <w:r w:rsidR="007817BF">
              <w:t>5</w:t>
            </w:r>
            <w:r w:rsidRPr="00E76FEE">
              <w:t>%-3</w:t>
            </w:r>
            <w:r w:rsidR="007817BF">
              <w:t>5</w:t>
            </w:r>
            <w:r w:rsidRPr="00E76FEE">
              <w:t xml:space="preserve">% </w:t>
            </w:r>
            <w:r>
              <w:br/>
            </w:r>
            <w:r w:rsidRPr="00E76FEE">
              <w:t>Range of $4</w:t>
            </w:r>
            <w:r w:rsidR="007817BF">
              <w:t>5</w:t>
            </w:r>
            <w:r w:rsidRPr="00E76FEE">
              <w:t>M-$</w:t>
            </w:r>
            <w:r w:rsidR="007817BF">
              <w:t>63</w:t>
            </w:r>
            <w:r w:rsidRPr="00E76FEE">
              <w:t>M</w:t>
            </w:r>
            <w:r w:rsidR="000272AA">
              <w:br/>
              <w:t>Midpoint $54M</w:t>
            </w:r>
          </w:p>
        </w:tc>
        <w:tc>
          <w:tcPr>
            <w:tcW w:w="2790" w:type="dxa"/>
            <w:vAlign w:val="center"/>
          </w:tcPr>
          <w:p w14:paraId="65605CC0" w14:textId="0D3C61E7" w:rsidR="000272AA" w:rsidRPr="00E76FEE" w:rsidRDefault="00E76FEE" w:rsidP="000272AA">
            <w:pPr>
              <w:cnfStyle w:val="000000100000" w:firstRow="0" w:lastRow="0" w:firstColumn="0" w:lastColumn="0" w:oddVBand="0" w:evenVBand="0" w:oddHBand="1" w:evenHBand="0" w:firstRowFirstColumn="0" w:firstRowLastColumn="0" w:lastRowFirstColumn="0" w:lastRowLastColumn="0"/>
            </w:pPr>
            <w:r w:rsidRPr="00E76FEE">
              <w:t xml:space="preserve">Range of </w:t>
            </w:r>
            <w:r w:rsidR="007817BF">
              <w:t>9</w:t>
            </w:r>
            <w:r w:rsidRPr="00E76FEE">
              <w:t>%-</w:t>
            </w:r>
            <w:r w:rsidR="000E1027">
              <w:t>20</w:t>
            </w:r>
            <w:r w:rsidRPr="00E76FEE">
              <w:t>%</w:t>
            </w:r>
            <w:r>
              <w:br/>
            </w:r>
            <w:r w:rsidRPr="00E76FEE">
              <w:t>Range of $1</w:t>
            </w:r>
            <w:r w:rsidR="000E1027">
              <w:t>6</w:t>
            </w:r>
            <w:r w:rsidRPr="00E76FEE">
              <w:t>M-$3</w:t>
            </w:r>
            <w:r w:rsidR="000E1027">
              <w:t>6</w:t>
            </w:r>
            <w:r w:rsidRPr="00E76FEE">
              <w:t>M</w:t>
            </w:r>
            <w:r w:rsidR="000272AA">
              <w:br/>
              <w:t>Midpoint $26M</w:t>
            </w:r>
          </w:p>
        </w:tc>
        <w:tc>
          <w:tcPr>
            <w:tcW w:w="1368" w:type="dxa"/>
            <w:vAlign w:val="center"/>
          </w:tcPr>
          <w:p w14:paraId="3CD32BA9" w14:textId="4FADCD18" w:rsidR="00E76FEE" w:rsidRPr="00E76FEE" w:rsidRDefault="00E76FEE" w:rsidP="00520E64">
            <w:pPr>
              <w:cnfStyle w:val="000000100000" w:firstRow="0" w:lastRow="0" w:firstColumn="0" w:lastColumn="0" w:oddVBand="0" w:evenVBand="0" w:oddHBand="1" w:evenHBand="0" w:firstRowFirstColumn="0" w:firstRowLastColumn="0" w:lastRowFirstColumn="0" w:lastRowLastColumn="0"/>
            </w:pPr>
            <w:r w:rsidRPr="00E76FEE">
              <w:t>100%</w:t>
            </w:r>
            <w:r>
              <w:t xml:space="preserve"> </w:t>
            </w:r>
            <w:r w:rsidRPr="00E76FEE">
              <w:t>$180M (Est)*</w:t>
            </w:r>
          </w:p>
        </w:tc>
      </w:tr>
    </w:tbl>
    <w:p w14:paraId="54931C5B" w14:textId="525376D6" w:rsidR="00E76FEE" w:rsidRPr="00694A34" w:rsidRDefault="00520E64" w:rsidP="00E76FEE">
      <w:pPr>
        <w:rPr>
          <w:rStyle w:val="Emphasis"/>
          <w:sz w:val="20"/>
          <w:szCs w:val="20"/>
        </w:rPr>
      </w:pPr>
      <w:r w:rsidRPr="00694A34">
        <w:rPr>
          <w:rStyle w:val="Emphasis"/>
          <w:sz w:val="20"/>
          <w:szCs w:val="20"/>
        </w:rPr>
        <w:t>* 2.5% ($4M-$5M) will be set aside for unique projects out of the total funds available, leaving the remaining funds to be distributed to the above modes within the percentage ranges shown.</w:t>
      </w:r>
      <w:r w:rsidR="007817BF">
        <w:rPr>
          <w:rStyle w:val="Emphasis"/>
          <w:sz w:val="20"/>
          <w:szCs w:val="20"/>
        </w:rPr>
        <w:t xml:space="preserve"> </w:t>
      </w:r>
      <w:r w:rsidRPr="00694A34">
        <w:rPr>
          <w:rStyle w:val="Emphasis"/>
          <w:sz w:val="20"/>
          <w:szCs w:val="20"/>
        </w:rPr>
        <w:t>Amounts shown assume that some level of over programming will occur, but TAB will determine the exact amount as part of project selection.</w:t>
      </w:r>
    </w:p>
    <w:p w14:paraId="4DE1A23C" w14:textId="77777777" w:rsidR="00520E64" w:rsidRDefault="00520E64" w:rsidP="00520E64">
      <w:r>
        <w:t xml:space="preserve">Within Roadways Including Multimodal Elements, at least one project will be funded from each of the five eligible functional classifications: A-minor arterial augmenters, connectors, expanders, and relievers, as well as non-freeway principal arterials. </w:t>
      </w:r>
    </w:p>
    <w:p w14:paraId="3A5856A2" w14:textId="55DA2784" w:rsidR="007817BF" w:rsidRDefault="007817BF" w:rsidP="00520E64">
      <w:r w:rsidRPr="007817BF">
        <w:t>Within the Transit modal category, there is a new Arterial Bus Rapid Transit Project category. There is also a New Market guarantee to ensure that at least one Transit Expansion or Modernization project is funded that serves areas outside of Transit Market Area 1 and 2 from the Transportation Policy Plan for at least one end of the project.</w:t>
      </w:r>
      <w:r>
        <w:t xml:space="preserve"> </w:t>
      </w:r>
      <w:r w:rsidRPr="007817BF">
        <w:t>The combined maximum funding amount for bus rapid transit projects funded in the Arterial Bus Rapid Transit Project, Transit Expansion, and Transit Modernization categories will be $32,000,000.</w:t>
      </w:r>
    </w:p>
    <w:p w14:paraId="4B332FB1" w14:textId="465808D9" w:rsidR="00520E64" w:rsidRDefault="00520E64" w:rsidP="00520E64">
      <w:r>
        <w:t>For the first time, 2.5% of the total available funds available will be set-aside for Unique Projects, including the Travel Behavior Inventory/Regional Travel Model.</w:t>
      </w:r>
      <w:r w:rsidR="007817BF">
        <w:t xml:space="preserve"> </w:t>
      </w:r>
      <w:r>
        <w:t>These 2024 and 2025 funds will be allocated as part of the 2022 Regional Solicitation, closer to project implementation.</w:t>
      </w:r>
      <w:r w:rsidR="007817BF">
        <w:t xml:space="preserve"> </w:t>
      </w:r>
      <w:r>
        <w:t>TAB will first approve a funding level for the Travel Behavior Inventory/Regional Travel Model and then the remaining funds will be considered for any submitted Unique Projects.</w:t>
      </w:r>
      <w:r w:rsidR="007817BF">
        <w:t xml:space="preserve"> </w:t>
      </w:r>
      <w:r>
        <w:t>TAB may elect to fund Unique Projects at an amount lower than 2.5% (approximately $4.5 million), depending on the amount and quality of the submittals.</w:t>
      </w:r>
      <w:r w:rsidR="007817BF">
        <w:t xml:space="preserve"> </w:t>
      </w:r>
      <w:r>
        <w:t>Details on project selection and eligibility will be worked out prior to the 2022 funding cycle.</w:t>
      </w:r>
      <w:r w:rsidR="007817BF">
        <w:t xml:space="preserve"> </w:t>
      </w:r>
    </w:p>
    <w:p w14:paraId="6E6238BC" w14:textId="597915D0" w:rsidR="00520E64" w:rsidRDefault="00520E64" w:rsidP="00694A34">
      <w:pPr>
        <w:rPr>
          <w:b/>
          <w:bCs/>
          <w:sz w:val="16"/>
          <w:szCs w:val="24"/>
        </w:rPr>
      </w:pPr>
      <w:r>
        <w:t>Table 3 shows the minimum and maximum federal award for application categories that applicants can apply for as part of the Regional Solicitation. The values do not account for 20 percent local match minimum that applicants must contribute to the project.</w:t>
      </w:r>
      <w:r w:rsidR="007817BF" w:rsidRPr="007817BF">
        <w:t xml:space="preserve"> </w:t>
      </w:r>
      <w:r>
        <w:br w:type="page"/>
      </w:r>
    </w:p>
    <w:p w14:paraId="4A7464F1" w14:textId="55BA7D35" w:rsidR="00E76FEE" w:rsidRDefault="00520E64" w:rsidP="00520E64">
      <w:pPr>
        <w:pStyle w:val="Caption"/>
      </w:pPr>
      <w:r w:rsidRPr="00520E64">
        <w:lastRenderedPageBreak/>
        <w:t>Table 3: Regional Solicitation Funding Award Minimums and Maximums</w:t>
      </w:r>
    </w:p>
    <w:tbl>
      <w:tblPr>
        <w:tblStyle w:val="GridTable4-Accent1"/>
        <w:tblW w:w="0" w:type="auto"/>
        <w:tblLook w:val="04A0" w:firstRow="1" w:lastRow="0" w:firstColumn="1" w:lastColumn="0" w:noHBand="0" w:noVBand="1"/>
      </w:tblPr>
      <w:tblGrid>
        <w:gridCol w:w="5845"/>
        <w:gridCol w:w="2071"/>
        <w:gridCol w:w="2154"/>
      </w:tblGrid>
      <w:tr w:rsidR="00520E64" w:rsidRPr="00520E64" w14:paraId="48535B84" w14:textId="77777777" w:rsidTr="00520E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412102E8" w14:textId="1D8999F5" w:rsidR="00520E64" w:rsidRPr="00520E64" w:rsidRDefault="00520E64" w:rsidP="00520E64">
            <w:pPr>
              <w:spacing w:after="60"/>
              <w:rPr>
                <w:color w:val="FFFFFF" w:themeColor="background1"/>
              </w:rPr>
            </w:pPr>
            <w:r w:rsidRPr="00520E64">
              <w:rPr>
                <w:color w:val="FFFFFF" w:themeColor="background1"/>
              </w:rPr>
              <w:t>Modal Application Categories</w:t>
            </w:r>
          </w:p>
        </w:tc>
        <w:tc>
          <w:tcPr>
            <w:tcW w:w="0" w:type="auto"/>
            <w:tcBorders>
              <w:bottom w:val="single" w:sz="18" w:space="0" w:color="4F81BD" w:themeColor="accent1"/>
            </w:tcBorders>
          </w:tcPr>
          <w:p w14:paraId="2A7964EF" w14:textId="77777777" w:rsidR="00520E64" w:rsidRPr="00520E64" w:rsidRDefault="00520E64" w:rsidP="00520E64">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520E64">
              <w:rPr>
                <w:color w:val="FFFFFF" w:themeColor="background1"/>
              </w:rPr>
              <w:t>Minimum Federal Award</w:t>
            </w:r>
          </w:p>
        </w:tc>
        <w:tc>
          <w:tcPr>
            <w:tcW w:w="0" w:type="auto"/>
            <w:tcBorders>
              <w:bottom w:val="single" w:sz="18" w:space="0" w:color="4F81BD" w:themeColor="accent1"/>
            </w:tcBorders>
          </w:tcPr>
          <w:p w14:paraId="0E21F8D2" w14:textId="77777777" w:rsidR="00520E64" w:rsidRPr="00520E64" w:rsidRDefault="00520E64" w:rsidP="00520E64">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520E64">
              <w:rPr>
                <w:color w:val="FFFFFF" w:themeColor="background1"/>
              </w:rPr>
              <w:t>Maximum Federal Award</w:t>
            </w:r>
          </w:p>
        </w:tc>
      </w:tr>
      <w:tr w:rsidR="00520E64" w:rsidRPr="00520E64" w14:paraId="4C817E9C" w14:textId="77777777" w:rsidTr="00520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left w:val="single" w:sz="18" w:space="0" w:color="4F81BD" w:themeColor="accent1"/>
              <w:bottom w:val="single" w:sz="18" w:space="0" w:color="4F81BD" w:themeColor="accent1"/>
              <w:right w:val="nil"/>
            </w:tcBorders>
            <w:shd w:val="clear" w:color="auto" w:fill="auto"/>
          </w:tcPr>
          <w:p w14:paraId="07E89ABB" w14:textId="096B9142" w:rsidR="00520E64" w:rsidRPr="00520E64" w:rsidRDefault="00520E64" w:rsidP="00520E64">
            <w:pPr>
              <w:spacing w:after="60"/>
            </w:pPr>
            <w:r w:rsidRPr="00520E64">
              <w:t>Roadways Including Multimodal Elements</w:t>
            </w:r>
          </w:p>
        </w:tc>
        <w:tc>
          <w:tcPr>
            <w:tcW w:w="0" w:type="auto"/>
            <w:tcBorders>
              <w:top w:val="single" w:sz="18" w:space="0" w:color="4F81BD" w:themeColor="accent1"/>
              <w:left w:val="nil"/>
              <w:bottom w:val="single" w:sz="18" w:space="0" w:color="4F81BD" w:themeColor="accent1"/>
              <w:right w:val="nil"/>
            </w:tcBorders>
            <w:shd w:val="clear" w:color="auto" w:fill="auto"/>
          </w:tcPr>
          <w:p w14:paraId="0184A50B" w14:textId="77777777" w:rsidR="00520E64" w:rsidRPr="00520E64" w:rsidRDefault="00520E64" w:rsidP="00520E64">
            <w:pPr>
              <w:spacing w:after="60"/>
              <w:cnfStyle w:val="000000100000" w:firstRow="0" w:lastRow="0" w:firstColumn="0" w:lastColumn="0" w:oddVBand="0" w:evenVBand="0" w:oddHBand="1" w:evenHBand="0" w:firstRowFirstColumn="0" w:firstRowLastColumn="0" w:lastRowFirstColumn="0" w:lastRowLastColumn="0"/>
            </w:pPr>
          </w:p>
        </w:tc>
        <w:tc>
          <w:tcPr>
            <w:tcW w:w="0" w:type="auto"/>
            <w:tcBorders>
              <w:top w:val="single" w:sz="18" w:space="0" w:color="4F81BD" w:themeColor="accent1"/>
              <w:left w:val="nil"/>
              <w:bottom w:val="single" w:sz="18" w:space="0" w:color="4F81BD" w:themeColor="accent1"/>
              <w:right w:val="single" w:sz="18" w:space="0" w:color="4F81BD" w:themeColor="accent1"/>
            </w:tcBorders>
            <w:shd w:val="clear" w:color="auto" w:fill="auto"/>
          </w:tcPr>
          <w:p w14:paraId="58BC57CF" w14:textId="77777777" w:rsidR="00520E64" w:rsidRPr="00520E64" w:rsidRDefault="00520E64" w:rsidP="00520E64">
            <w:pPr>
              <w:spacing w:after="60"/>
              <w:cnfStyle w:val="000000100000" w:firstRow="0" w:lastRow="0" w:firstColumn="0" w:lastColumn="0" w:oddVBand="0" w:evenVBand="0" w:oddHBand="1" w:evenHBand="0" w:firstRowFirstColumn="0" w:firstRowLastColumn="0" w:lastRowFirstColumn="0" w:lastRowLastColumn="0"/>
            </w:pPr>
          </w:p>
        </w:tc>
      </w:tr>
      <w:tr w:rsidR="00520E64" w:rsidRPr="00520E64" w14:paraId="1C3D2DB0" w14:textId="77777777" w:rsidTr="00520E64">
        <w:tc>
          <w:tcPr>
            <w:cnfStyle w:val="001000000000" w:firstRow="0" w:lastRow="0" w:firstColumn="1" w:lastColumn="0" w:oddVBand="0" w:evenVBand="0" w:oddHBand="0" w:evenHBand="0" w:firstRowFirstColumn="0" w:firstRowLastColumn="0" w:lastRowFirstColumn="0" w:lastRowLastColumn="0"/>
            <w:tcW w:w="5845" w:type="dxa"/>
            <w:tcBorders>
              <w:top w:val="single" w:sz="18" w:space="0" w:color="4F81BD" w:themeColor="accent1"/>
            </w:tcBorders>
          </w:tcPr>
          <w:p w14:paraId="40EABEE1" w14:textId="77777777" w:rsidR="00520E64" w:rsidRPr="00520E64" w:rsidRDefault="00520E64" w:rsidP="00805FEB">
            <w:pPr>
              <w:pStyle w:val="ListParagraph"/>
              <w:numPr>
                <w:ilvl w:val="0"/>
                <w:numId w:val="5"/>
              </w:numPr>
              <w:spacing w:after="60"/>
              <w:rPr>
                <w:b w:val="0"/>
                <w:bCs w:val="0"/>
              </w:rPr>
            </w:pPr>
            <w:r w:rsidRPr="00520E64">
              <w:rPr>
                <w:b w:val="0"/>
                <w:bCs w:val="0"/>
              </w:rPr>
              <w:t>Traffic Management Technologies (Roadway System Management)</w:t>
            </w:r>
          </w:p>
        </w:tc>
        <w:tc>
          <w:tcPr>
            <w:tcW w:w="0" w:type="auto"/>
            <w:tcBorders>
              <w:top w:val="single" w:sz="18" w:space="0" w:color="4F81BD" w:themeColor="accent1"/>
            </w:tcBorders>
          </w:tcPr>
          <w:p w14:paraId="08A9951C" w14:textId="77777777" w:rsidR="00520E64" w:rsidRPr="00520E64" w:rsidRDefault="00520E64" w:rsidP="00520E64">
            <w:pPr>
              <w:spacing w:after="60"/>
              <w:cnfStyle w:val="000000000000" w:firstRow="0" w:lastRow="0" w:firstColumn="0" w:lastColumn="0" w:oddVBand="0" w:evenVBand="0" w:oddHBand="0" w:evenHBand="0" w:firstRowFirstColumn="0" w:firstRowLastColumn="0" w:lastRowFirstColumn="0" w:lastRowLastColumn="0"/>
            </w:pPr>
            <w:r w:rsidRPr="00520E64">
              <w:t>$250,000</w:t>
            </w:r>
          </w:p>
        </w:tc>
        <w:tc>
          <w:tcPr>
            <w:tcW w:w="0" w:type="auto"/>
            <w:tcBorders>
              <w:top w:val="single" w:sz="18" w:space="0" w:color="4F81BD" w:themeColor="accent1"/>
            </w:tcBorders>
          </w:tcPr>
          <w:p w14:paraId="6CC9FEB4" w14:textId="77777777" w:rsidR="00520E64" w:rsidRPr="00520E64" w:rsidRDefault="00520E64" w:rsidP="00520E64">
            <w:pPr>
              <w:spacing w:after="60"/>
              <w:cnfStyle w:val="000000000000" w:firstRow="0" w:lastRow="0" w:firstColumn="0" w:lastColumn="0" w:oddVBand="0" w:evenVBand="0" w:oddHBand="0" w:evenHBand="0" w:firstRowFirstColumn="0" w:firstRowLastColumn="0" w:lastRowFirstColumn="0" w:lastRowLastColumn="0"/>
            </w:pPr>
            <w:r w:rsidRPr="00520E64">
              <w:t>$3,500,000</w:t>
            </w:r>
          </w:p>
        </w:tc>
      </w:tr>
      <w:tr w:rsidR="00520E64" w:rsidRPr="00520E64" w14:paraId="21C81058" w14:textId="77777777" w:rsidTr="00520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5" w:type="dxa"/>
          </w:tcPr>
          <w:p w14:paraId="720E7ACC" w14:textId="77777777" w:rsidR="00520E64" w:rsidRPr="00520E64" w:rsidRDefault="00520E64" w:rsidP="00805FEB">
            <w:pPr>
              <w:pStyle w:val="ListParagraph"/>
              <w:numPr>
                <w:ilvl w:val="0"/>
                <w:numId w:val="5"/>
              </w:numPr>
              <w:spacing w:after="60"/>
              <w:rPr>
                <w:b w:val="0"/>
                <w:bCs w:val="0"/>
              </w:rPr>
            </w:pPr>
            <w:r w:rsidRPr="00520E64">
              <w:rPr>
                <w:b w:val="0"/>
                <w:bCs w:val="0"/>
              </w:rPr>
              <w:t>Spot Mobility and Safety</w:t>
            </w:r>
          </w:p>
        </w:tc>
        <w:tc>
          <w:tcPr>
            <w:tcW w:w="0" w:type="auto"/>
          </w:tcPr>
          <w:p w14:paraId="3089D75A" w14:textId="77777777" w:rsidR="00520E64" w:rsidRPr="00520E64" w:rsidRDefault="00520E64" w:rsidP="00520E64">
            <w:pPr>
              <w:spacing w:after="60"/>
              <w:cnfStyle w:val="000000100000" w:firstRow="0" w:lastRow="0" w:firstColumn="0" w:lastColumn="0" w:oddVBand="0" w:evenVBand="0" w:oddHBand="1" w:evenHBand="0" w:firstRowFirstColumn="0" w:firstRowLastColumn="0" w:lastRowFirstColumn="0" w:lastRowLastColumn="0"/>
            </w:pPr>
            <w:r w:rsidRPr="00520E64">
              <w:t>$1,000,000</w:t>
            </w:r>
          </w:p>
        </w:tc>
        <w:tc>
          <w:tcPr>
            <w:tcW w:w="0" w:type="auto"/>
          </w:tcPr>
          <w:p w14:paraId="33175942" w14:textId="77777777" w:rsidR="00520E64" w:rsidRPr="00520E64" w:rsidRDefault="00520E64" w:rsidP="00520E64">
            <w:pPr>
              <w:spacing w:after="60"/>
              <w:cnfStyle w:val="000000100000" w:firstRow="0" w:lastRow="0" w:firstColumn="0" w:lastColumn="0" w:oddVBand="0" w:evenVBand="0" w:oddHBand="1" w:evenHBand="0" w:firstRowFirstColumn="0" w:firstRowLastColumn="0" w:lastRowFirstColumn="0" w:lastRowLastColumn="0"/>
            </w:pPr>
            <w:r w:rsidRPr="00520E64">
              <w:t>$3,500,000</w:t>
            </w:r>
          </w:p>
        </w:tc>
      </w:tr>
      <w:tr w:rsidR="00520E64" w:rsidRPr="00520E64" w14:paraId="3421FF3A" w14:textId="77777777" w:rsidTr="00520E64">
        <w:tc>
          <w:tcPr>
            <w:cnfStyle w:val="001000000000" w:firstRow="0" w:lastRow="0" w:firstColumn="1" w:lastColumn="0" w:oddVBand="0" w:evenVBand="0" w:oddHBand="0" w:evenHBand="0" w:firstRowFirstColumn="0" w:firstRowLastColumn="0" w:lastRowFirstColumn="0" w:lastRowLastColumn="0"/>
            <w:tcW w:w="5845" w:type="dxa"/>
          </w:tcPr>
          <w:p w14:paraId="1327D1DE" w14:textId="77777777" w:rsidR="00520E64" w:rsidRPr="00520E64" w:rsidRDefault="00520E64" w:rsidP="00805FEB">
            <w:pPr>
              <w:pStyle w:val="ListParagraph"/>
              <w:numPr>
                <w:ilvl w:val="0"/>
                <w:numId w:val="5"/>
              </w:numPr>
              <w:spacing w:after="60"/>
              <w:rPr>
                <w:b w:val="0"/>
                <w:bCs w:val="0"/>
              </w:rPr>
            </w:pPr>
            <w:r w:rsidRPr="00520E64">
              <w:rPr>
                <w:b w:val="0"/>
                <w:bCs w:val="0"/>
              </w:rPr>
              <w:t>Strategic Capacity (Roadway Expansion)</w:t>
            </w:r>
          </w:p>
        </w:tc>
        <w:tc>
          <w:tcPr>
            <w:tcW w:w="0" w:type="auto"/>
          </w:tcPr>
          <w:p w14:paraId="79AAF994" w14:textId="77777777" w:rsidR="00520E64" w:rsidRPr="00520E64" w:rsidRDefault="00520E64" w:rsidP="00520E64">
            <w:pPr>
              <w:spacing w:after="60"/>
              <w:cnfStyle w:val="000000000000" w:firstRow="0" w:lastRow="0" w:firstColumn="0" w:lastColumn="0" w:oddVBand="0" w:evenVBand="0" w:oddHBand="0" w:evenHBand="0" w:firstRowFirstColumn="0" w:firstRowLastColumn="0" w:lastRowFirstColumn="0" w:lastRowLastColumn="0"/>
            </w:pPr>
            <w:r w:rsidRPr="00520E64">
              <w:t>$1,000,000</w:t>
            </w:r>
          </w:p>
        </w:tc>
        <w:tc>
          <w:tcPr>
            <w:tcW w:w="0" w:type="auto"/>
          </w:tcPr>
          <w:p w14:paraId="2F358AFE" w14:textId="77777777" w:rsidR="00520E64" w:rsidRPr="00520E64" w:rsidRDefault="00520E64" w:rsidP="00520E64">
            <w:pPr>
              <w:spacing w:after="60"/>
              <w:cnfStyle w:val="000000000000" w:firstRow="0" w:lastRow="0" w:firstColumn="0" w:lastColumn="0" w:oddVBand="0" w:evenVBand="0" w:oddHBand="0" w:evenHBand="0" w:firstRowFirstColumn="0" w:firstRowLastColumn="0" w:lastRowFirstColumn="0" w:lastRowLastColumn="0"/>
            </w:pPr>
            <w:r w:rsidRPr="00520E64">
              <w:t>$10,000,000</w:t>
            </w:r>
          </w:p>
        </w:tc>
      </w:tr>
      <w:tr w:rsidR="00520E64" w:rsidRPr="00520E64" w14:paraId="390F29E8" w14:textId="77777777" w:rsidTr="00520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5" w:type="dxa"/>
          </w:tcPr>
          <w:p w14:paraId="17491C74" w14:textId="77777777" w:rsidR="00520E64" w:rsidRPr="00520E64" w:rsidRDefault="00520E64" w:rsidP="00805FEB">
            <w:pPr>
              <w:pStyle w:val="ListParagraph"/>
              <w:numPr>
                <w:ilvl w:val="0"/>
                <w:numId w:val="5"/>
              </w:numPr>
              <w:spacing w:after="60"/>
              <w:rPr>
                <w:b w:val="0"/>
                <w:bCs w:val="0"/>
              </w:rPr>
            </w:pPr>
            <w:r w:rsidRPr="00520E64">
              <w:rPr>
                <w:b w:val="0"/>
                <w:bCs w:val="0"/>
              </w:rPr>
              <w:t xml:space="preserve">Roadway Reconstruction/ Modernization </w:t>
            </w:r>
          </w:p>
        </w:tc>
        <w:tc>
          <w:tcPr>
            <w:tcW w:w="0" w:type="auto"/>
          </w:tcPr>
          <w:p w14:paraId="6AD55372" w14:textId="77777777" w:rsidR="00520E64" w:rsidRPr="00520E64" w:rsidRDefault="00520E64" w:rsidP="00520E64">
            <w:pPr>
              <w:spacing w:after="60"/>
              <w:cnfStyle w:val="000000100000" w:firstRow="0" w:lastRow="0" w:firstColumn="0" w:lastColumn="0" w:oddVBand="0" w:evenVBand="0" w:oddHBand="1" w:evenHBand="0" w:firstRowFirstColumn="0" w:firstRowLastColumn="0" w:lastRowFirstColumn="0" w:lastRowLastColumn="0"/>
            </w:pPr>
            <w:r w:rsidRPr="00520E64">
              <w:t>$1,000,000</w:t>
            </w:r>
          </w:p>
        </w:tc>
        <w:tc>
          <w:tcPr>
            <w:tcW w:w="0" w:type="auto"/>
          </w:tcPr>
          <w:p w14:paraId="14EF3D4B" w14:textId="77777777" w:rsidR="00520E64" w:rsidRPr="00520E64" w:rsidRDefault="00520E64" w:rsidP="00520E64">
            <w:pPr>
              <w:spacing w:after="60"/>
              <w:cnfStyle w:val="000000100000" w:firstRow="0" w:lastRow="0" w:firstColumn="0" w:lastColumn="0" w:oddVBand="0" w:evenVBand="0" w:oddHBand="1" w:evenHBand="0" w:firstRowFirstColumn="0" w:firstRowLastColumn="0" w:lastRowFirstColumn="0" w:lastRowLastColumn="0"/>
            </w:pPr>
            <w:r w:rsidRPr="00520E64">
              <w:t>$7,000,000</w:t>
            </w:r>
          </w:p>
        </w:tc>
      </w:tr>
      <w:tr w:rsidR="00520E64" w:rsidRPr="00520E64" w14:paraId="4C577570" w14:textId="77777777" w:rsidTr="00520E64">
        <w:tc>
          <w:tcPr>
            <w:cnfStyle w:val="001000000000" w:firstRow="0" w:lastRow="0" w:firstColumn="1" w:lastColumn="0" w:oddVBand="0" w:evenVBand="0" w:oddHBand="0" w:evenHBand="0" w:firstRowFirstColumn="0" w:firstRowLastColumn="0" w:lastRowFirstColumn="0" w:lastRowLastColumn="0"/>
            <w:tcW w:w="5845" w:type="dxa"/>
            <w:tcBorders>
              <w:bottom w:val="single" w:sz="18" w:space="0" w:color="4F81BD" w:themeColor="accent1"/>
            </w:tcBorders>
          </w:tcPr>
          <w:p w14:paraId="15C783F3" w14:textId="77777777" w:rsidR="00520E64" w:rsidRPr="00520E64" w:rsidRDefault="00520E64" w:rsidP="00805FEB">
            <w:pPr>
              <w:pStyle w:val="ListParagraph"/>
              <w:numPr>
                <w:ilvl w:val="0"/>
                <w:numId w:val="5"/>
              </w:numPr>
              <w:spacing w:after="60"/>
              <w:rPr>
                <w:b w:val="0"/>
                <w:bCs w:val="0"/>
              </w:rPr>
            </w:pPr>
            <w:r w:rsidRPr="00520E64">
              <w:rPr>
                <w:b w:val="0"/>
                <w:bCs w:val="0"/>
              </w:rPr>
              <w:t>Bridge Rehabilitation/Replacement</w:t>
            </w:r>
          </w:p>
        </w:tc>
        <w:tc>
          <w:tcPr>
            <w:tcW w:w="0" w:type="auto"/>
            <w:tcBorders>
              <w:bottom w:val="single" w:sz="18" w:space="0" w:color="4F81BD" w:themeColor="accent1"/>
            </w:tcBorders>
          </w:tcPr>
          <w:p w14:paraId="221DAC83" w14:textId="77777777" w:rsidR="00520E64" w:rsidRPr="00520E64" w:rsidRDefault="00520E64" w:rsidP="00520E64">
            <w:pPr>
              <w:spacing w:after="60"/>
              <w:cnfStyle w:val="000000000000" w:firstRow="0" w:lastRow="0" w:firstColumn="0" w:lastColumn="0" w:oddVBand="0" w:evenVBand="0" w:oddHBand="0" w:evenHBand="0" w:firstRowFirstColumn="0" w:firstRowLastColumn="0" w:lastRowFirstColumn="0" w:lastRowLastColumn="0"/>
            </w:pPr>
            <w:r w:rsidRPr="00520E64">
              <w:t>$1,000,000</w:t>
            </w:r>
          </w:p>
        </w:tc>
        <w:tc>
          <w:tcPr>
            <w:tcW w:w="0" w:type="auto"/>
            <w:tcBorders>
              <w:bottom w:val="single" w:sz="18" w:space="0" w:color="4F81BD" w:themeColor="accent1"/>
            </w:tcBorders>
          </w:tcPr>
          <w:p w14:paraId="676FF002" w14:textId="77777777" w:rsidR="00520E64" w:rsidRPr="00520E64" w:rsidRDefault="00520E64" w:rsidP="00520E64">
            <w:pPr>
              <w:spacing w:after="60"/>
              <w:cnfStyle w:val="000000000000" w:firstRow="0" w:lastRow="0" w:firstColumn="0" w:lastColumn="0" w:oddVBand="0" w:evenVBand="0" w:oddHBand="0" w:evenHBand="0" w:firstRowFirstColumn="0" w:firstRowLastColumn="0" w:lastRowFirstColumn="0" w:lastRowLastColumn="0"/>
            </w:pPr>
            <w:r w:rsidRPr="00520E64">
              <w:t>$7,000,000</w:t>
            </w:r>
          </w:p>
        </w:tc>
      </w:tr>
      <w:tr w:rsidR="00520E64" w:rsidRPr="00520E64" w14:paraId="3429A382" w14:textId="77777777" w:rsidTr="00520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left w:val="single" w:sz="18" w:space="0" w:color="4F81BD" w:themeColor="accent1"/>
              <w:bottom w:val="single" w:sz="18" w:space="0" w:color="4F81BD" w:themeColor="accent1"/>
              <w:right w:val="nil"/>
            </w:tcBorders>
            <w:shd w:val="clear" w:color="auto" w:fill="auto"/>
          </w:tcPr>
          <w:p w14:paraId="2472FE70" w14:textId="74D856C6" w:rsidR="00520E64" w:rsidRPr="00520E64" w:rsidRDefault="00520E64" w:rsidP="00520E64">
            <w:pPr>
              <w:spacing w:after="60"/>
            </w:pPr>
            <w:r w:rsidRPr="00520E64">
              <w:t>Transit and TDM Projects</w:t>
            </w:r>
          </w:p>
        </w:tc>
        <w:tc>
          <w:tcPr>
            <w:tcW w:w="0" w:type="auto"/>
            <w:tcBorders>
              <w:top w:val="single" w:sz="18" w:space="0" w:color="4F81BD" w:themeColor="accent1"/>
              <w:left w:val="nil"/>
              <w:bottom w:val="single" w:sz="18" w:space="0" w:color="4F81BD" w:themeColor="accent1"/>
              <w:right w:val="nil"/>
            </w:tcBorders>
            <w:shd w:val="clear" w:color="auto" w:fill="auto"/>
          </w:tcPr>
          <w:p w14:paraId="6A97DDCF" w14:textId="77777777" w:rsidR="00520E64" w:rsidRPr="00520E64" w:rsidRDefault="00520E64" w:rsidP="00520E64">
            <w:pPr>
              <w:spacing w:after="60"/>
              <w:cnfStyle w:val="000000100000" w:firstRow="0" w:lastRow="0" w:firstColumn="0" w:lastColumn="0" w:oddVBand="0" w:evenVBand="0" w:oddHBand="1" w:evenHBand="0" w:firstRowFirstColumn="0" w:firstRowLastColumn="0" w:lastRowFirstColumn="0" w:lastRowLastColumn="0"/>
            </w:pPr>
          </w:p>
        </w:tc>
        <w:tc>
          <w:tcPr>
            <w:tcW w:w="0" w:type="auto"/>
            <w:tcBorders>
              <w:top w:val="single" w:sz="18" w:space="0" w:color="4F81BD" w:themeColor="accent1"/>
              <w:left w:val="nil"/>
              <w:bottom w:val="single" w:sz="18" w:space="0" w:color="4F81BD" w:themeColor="accent1"/>
              <w:right w:val="single" w:sz="18" w:space="0" w:color="4F81BD" w:themeColor="accent1"/>
            </w:tcBorders>
            <w:shd w:val="clear" w:color="auto" w:fill="auto"/>
          </w:tcPr>
          <w:p w14:paraId="5F254735" w14:textId="77777777" w:rsidR="00520E64" w:rsidRPr="00520E64" w:rsidRDefault="00520E64" w:rsidP="00520E64">
            <w:pPr>
              <w:spacing w:after="60"/>
              <w:cnfStyle w:val="000000100000" w:firstRow="0" w:lastRow="0" w:firstColumn="0" w:lastColumn="0" w:oddVBand="0" w:evenVBand="0" w:oddHBand="1" w:evenHBand="0" w:firstRowFirstColumn="0" w:firstRowLastColumn="0" w:lastRowFirstColumn="0" w:lastRowLastColumn="0"/>
            </w:pPr>
          </w:p>
        </w:tc>
      </w:tr>
      <w:tr w:rsidR="00520E64" w:rsidRPr="00520E64" w14:paraId="74F0EE1A" w14:textId="77777777" w:rsidTr="00520E64">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52411511" w14:textId="057E4728" w:rsidR="00520E64" w:rsidRPr="00520E64" w:rsidRDefault="007817BF" w:rsidP="00805FEB">
            <w:pPr>
              <w:pStyle w:val="ListParagraph"/>
              <w:numPr>
                <w:ilvl w:val="0"/>
                <w:numId w:val="5"/>
              </w:numPr>
              <w:spacing w:after="60"/>
              <w:rPr>
                <w:b w:val="0"/>
                <w:bCs w:val="0"/>
              </w:rPr>
            </w:pPr>
            <w:r>
              <w:rPr>
                <w:b w:val="0"/>
                <w:bCs w:val="0"/>
              </w:rPr>
              <w:t xml:space="preserve">Arterial </w:t>
            </w:r>
            <w:r w:rsidR="00520E64" w:rsidRPr="00520E64">
              <w:rPr>
                <w:b w:val="0"/>
                <w:bCs w:val="0"/>
              </w:rPr>
              <w:t xml:space="preserve">Bus Rapid Transit </w:t>
            </w:r>
            <w:r>
              <w:rPr>
                <w:b w:val="0"/>
                <w:bCs w:val="0"/>
              </w:rPr>
              <w:t>Project</w:t>
            </w:r>
          </w:p>
        </w:tc>
        <w:tc>
          <w:tcPr>
            <w:tcW w:w="0" w:type="auto"/>
            <w:tcBorders>
              <w:top w:val="single" w:sz="18" w:space="0" w:color="4F81BD" w:themeColor="accent1"/>
            </w:tcBorders>
          </w:tcPr>
          <w:p w14:paraId="25D1FCAD" w14:textId="629C8EF2" w:rsidR="00520E64" w:rsidRPr="00520E64" w:rsidRDefault="00520E64" w:rsidP="00520E64">
            <w:pPr>
              <w:spacing w:after="60"/>
              <w:cnfStyle w:val="000000000000" w:firstRow="0" w:lastRow="0" w:firstColumn="0" w:lastColumn="0" w:oddVBand="0" w:evenVBand="0" w:oddHBand="0" w:evenHBand="0" w:firstRowFirstColumn="0" w:firstRowLastColumn="0" w:lastRowFirstColumn="0" w:lastRowLastColumn="0"/>
            </w:pPr>
            <w:r w:rsidRPr="00520E64">
              <w:t>N/A</w:t>
            </w:r>
          </w:p>
        </w:tc>
        <w:tc>
          <w:tcPr>
            <w:tcW w:w="0" w:type="auto"/>
            <w:tcBorders>
              <w:top w:val="single" w:sz="18" w:space="0" w:color="4F81BD" w:themeColor="accent1"/>
            </w:tcBorders>
          </w:tcPr>
          <w:p w14:paraId="03D747FA" w14:textId="328CAEA8" w:rsidR="00520E64" w:rsidRPr="00520E64" w:rsidRDefault="007817BF" w:rsidP="00520E64">
            <w:pPr>
              <w:spacing w:after="60"/>
              <w:cnfStyle w:val="000000000000" w:firstRow="0" w:lastRow="0" w:firstColumn="0" w:lastColumn="0" w:oddVBand="0" w:evenVBand="0" w:oddHBand="0" w:evenHBand="0" w:firstRowFirstColumn="0" w:firstRowLastColumn="0" w:lastRowFirstColumn="0" w:lastRowLastColumn="0"/>
            </w:pPr>
            <w:r>
              <w:t>$25,000,000</w:t>
            </w:r>
          </w:p>
        </w:tc>
      </w:tr>
      <w:tr w:rsidR="00520E64" w:rsidRPr="00520E64" w14:paraId="174F5CD0" w14:textId="77777777" w:rsidTr="00520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A7A65BF" w14:textId="77777777" w:rsidR="00520E64" w:rsidRPr="00520E64" w:rsidRDefault="00520E64" w:rsidP="00805FEB">
            <w:pPr>
              <w:pStyle w:val="ListParagraph"/>
              <w:numPr>
                <w:ilvl w:val="0"/>
                <w:numId w:val="5"/>
              </w:numPr>
              <w:spacing w:after="60"/>
              <w:rPr>
                <w:b w:val="0"/>
                <w:bCs w:val="0"/>
              </w:rPr>
            </w:pPr>
            <w:r w:rsidRPr="00520E64">
              <w:rPr>
                <w:b w:val="0"/>
                <w:bCs w:val="0"/>
              </w:rPr>
              <w:t>Transit Expansion</w:t>
            </w:r>
          </w:p>
        </w:tc>
        <w:tc>
          <w:tcPr>
            <w:tcW w:w="0" w:type="auto"/>
          </w:tcPr>
          <w:p w14:paraId="449E5C94" w14:textId="77777777" w:rsidR="00520E64" w:rsidRPr="00520E64" w:rsidRDefault="00520E64" w:rsidP="00520E64">
            <w:pPr>
              <w:spacing w:after="60"/>
              <w:cnfStyle w:val="000000100000" w:firstRow="0" w:lastRow="0" w:firstColumn="0" w:lastColumn="0" w:oddVBand="0" w:evenVBand="0" w:oddHBand="1" w:evenHBand="0" w:firstRowFirstColumn="0" w:firstRowLastColumn="0" w:lastRowFirstColumn="0" w:lastRowLastColumn="0"/>
            </w:pPr>
            <w:r w:rsidRPr="00520E64">
              <w:t>$500,000</w:t>
            </w:r>
          </w:p>
        </w:tc>
        <w:tc>
          <w:tcPr>
            <w:tcW w:w="0" w:type="auto"/>
          </w:tcPr>
          <w:p w14:paraId="0A526DEA" w14:textId="77777777" w:rsidR="00520E64" w:rsidRPr="00520E64" w:rsidRDefault="00520E64" w:rsidP="00520E64">
            <w:pPr>
              <w:spacing w:after="60"/>
              <w:cnfStyle w:val="000000100000" w:firstRow="0" w:lastRow="0" w:firstColumn="0" w:lastColumn="0" w:oddVBand="0" w:evenVBand="0" w:oddHBand="1" w:evenHBand="0" w:firstRowFirstColumn="0" w:firstRowLastColumn="0" w:lastRowFirstColumn="0" w:lastRowLastColumn="0"/>
            </w:pPr>
            <w:r w:rsidRPr="00520E64">
              <w:t>$7,000,000</w:t>
            </w:r>
          </w:p>
        </w:tc>
      </w:tr>
      <w:tr w:rsidR="00520E64" w:rsidRPr="00520E64" w14:paraId="6894F29C" w14:textId="77777777" w:rsidTr="00520E64">
        <w:tc>
          <w:tcPr>
            <w:cnfStyle w:val="001000000000" w:firstRow="0" w:lastRow="0" w:firstColumn="1" w:lastColumn="0" w:oddVBand="0" w:evenVBand="0" w:oddHBand="0" w:evenHBand="0" w:firstRowFirstColumn="0" w:firstRowLastColumn="0" w:lastRowFirstColumn="0" w:lastRowLastColumn="0"/>
            <w:tcW w:w="0" w:type="auto"/>
          </w:tcPr>
          <w:p w14:paraId="5AA850E2" w14:textId="77777777" w:rsidR="00520E64" w:rsidRPr="00520E64" w:rsidRDefault="00520E64" w:rsidP="00805FEB">
            <w:pPr>
              <w:pStyle w:val="ListParagraph"/>
              <w:numPr>
                <w:ilvl w:val="0"/>
                <w:numId w:val="5"/>
              </w:numPr>
              <w:spacing w:after="60"/>
              <w:rPr>
                <w:b w:val="0"/>
                <w:bCs w:val="0"/>
              </w:rPr>
            </w:pPr>
            <w:r w:rsidRPr="00520E64">
              <w:rPr>
                <w:b w:val="0"/>
                <w:bCs w:val="0"/>
              </w:rPr>
              <w:t>Transit Modernization</w:t>
            </w:r>
          </w:p>
        </w:tc>
        <w:tc>
          <w:tcPr>
            <w:tcW w:w="0" w:type="auto"/>
          </w:tcPr>
          <w:p w14:paraId="0633C639" w14:textId="77777777" w:rsidR="00520E64" w:rsidRPr="00520E64" w:rsidRDefault="00520E64" w:rsidP="00520E64">
            <w:pPr>
              <w:spacing w:after="60"/>
              <w:cnfStyle w:val="000000000000" w:firstRow="0" w:lastRow="0" w:firstColumn="0" w:lastColumn="0" w:oddVBand="0" w:evenVBand="0" w:oddHBand="0" w:evenHBand="0" w:firstRowFirstColumn="0" w:firstRowLastColumn="0" w:lastRowFirstColumn="0" w:lastRowLastColumn="0"/>
            </w:pPr>
            <w:r w:rsidRPr="00520E64">
              <w:t>$500,000</w:t>
            </w:r>
          </w:p>
        </w:tc>
        <w:tc>
          <w:tcPr>
            <w:tcW w:w="0" w:type="auto"/>
          </w:tcPr>
          <w:p w14:paraId="0B481D33" w14:textId="77777777" w:rsidR="00520E64" w:rsidRPr="00520E64" w:rsidRDefault="00520E64" w:rsidP="00520E64">
            <w:pPr>
              <w:spacing w:after="60"/>
              <w:cnfStyle w:val="000000000000" w:firstRow="0" w:lastRow="0" w:firstColumn="0" w:lastColumn="0" w:oddVBand="0" w:evenVBand="0" w:oddHBand="0" w:evenHBand="0" w:firstRowFirstColumn="0" w:firstRowLastColumn="0" w:lastRowFirstColumn="0" w:lastRowLastColumn="0"/>
            </w:pPr>
            <w:r w:rsidRPr="00520E64">
              <w:t>$7,000,000</w:t>
            </w:r>
          </w:p>
        </w:tc>
      </w:tr>
      <w:tr w:rsidR="00520E64" w:rsidRPr="00520E64" w14:paraId="36AD1B4E" w14:textId="77777777" w:rsidTr="00520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352C36A5" w14:textId="77777777" w:rsidR="00520E64" w:rsidRPr="00520E64" w:rsidRDefault="00520E64" w:rsidP="00805FEB">
            <w:pPr>
              <w:pStyle w:val="ListParagraph"/>
              <w:numPr>
                <w:ilvl w:val="0"/>
                <w:numId w:val="5"/>
              </w:numPr>
              <w:spacing w:after="60"/>
              <w:rPr>
                <w:b w:val="0"/>
                <w:bCs w:val="0"/>
              </w:rPr>
            </w:pPr>
            <w:r w:rsidRPr="00520E64">
              <w:rPr>
                <w:b w:val="0"/>
                <w:bCs w:val="0"/>
              </w:rPr>
              <w:t>Travel Demand Management (TDM)</w:t>
            </w:r>
          </w:p>
        </w:tc>
        <w:tc>
          <w:tcPr>
            <w:tcW w:w="0" w:type="auto"/>
            <w:tcBorders>
              <w:bottom w:val="single" w:sz="18" w:space="0" w:color="4F81BD" w:themeColor="accent1"/>
            </w:tcBorders>
          </w:tcPr>
          <w:p w14:paraId="7C3927F6" w14:textId="77777777" w:rsidR="00520E64" w:rsidRPr="00520E64" w:rsidRDefault="00520E64" w:rsidP="00520E64">
            <w:pPr>
              <w:spacing w:after="60"/>
              <w:cnfStyle w:val="000000100000" w:firstRow="0" w:lastRow="0" w:firstColumn="0" w:lastColumn="0" w:oddVBand="0" w:evenVBand="0" w:oddHBand="1" w:evenHBand="0" w:firstRowFirstColumn="0" w:firstRowLastColumn="0" w:lastRowFirstColumn="0" w:lastRowLastColumn="0"/>
            </w:pPr>
            <w:r w:rsidRPr="00520E64">
              <w:t>$100,000</w:t>
            </w:r>
          </w:p>
        </w:tc>
        <w:tc>
          <w:tcPr>
            <w:tcW w:w="0" w:type="auto"/>
            <w:tcBorders>
              <w:bottom w:val="single" w:sz="18" w:space="0" w:color="4F81BD" w:themeColor="accent1"/>
            </w:tcBorders>
          </w:tcPr>
          <w:p w14:paraId="37BF0845" w14:textId="77777777" w:rsidR="00520E64" w:rsidRPr="00520E64" w:rsidRDefault="00520E64" w:rsidP="00520E64">
            <w:pPr>
              <w:spacing w:after="60"/>
              <w:cnfStyle w:val="000000100000" w:firstRow="0" w:lastRow="0" w:firstColumn="0" w:lastColumn="0" w:oddVBand="0" w:evenVBand="0" w:oddHBand="1" w:evenHBand="0" w:firstRowFirstColumn="0" w:firstRowLastColumn="0" w:lastRowFirstColumn="0" w:lastRowLastColumn="0"/>
            </w:pPr>
            <w:r w:rsidRPr="00520E64">
              <w:t>$500,000</w:t>
            </w:r>
          </w:p>
        </w:tc>
      </w:tr>
      <w:tr w:rsidR="00520E64" w:rsidRPr="00520E64" w14:paraId="3057F220" w14:textId="77777777" w:rsidTr="00520E64">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left w:val="single" w:sz="18" w:space="0" w:color="4F81BD" w:themeColor="accent1"/>
              <w:bottom w:val="single" w:sz="18" w:space="0" w:color="4F81BD" w:themeColor="accent1"/>
              <w:right w:val="nil"/>
            </w:tcBorders>
            <w:shd w:val="clear" w:color="auto" w:fill="auto"/>
          </w:tcPr>
          <w:p w14:paraId="233D4D38" w14:textId="06CE3DD8" w:rsidR="00520E64" w:rsidRPr="00520E64" w:rsidRDefault="00520E64" w:rsidP="00520E64">
            <w:pPr>
              <w:spacing w:after="60"/>
            </w:pPr>
            <w:r w:rsidRPr="00520E64">
              <w:t>Bicycle and Pedestrian Facilities</w:t>
            </w:r>
          </w:p>
        </w:tc>
        <w:tc>
          <w:tcPr>
            <w:tcW w:w="0" w:type="auto"/>
            <w:tcBorders>
              <w:top w:val="single" w:sz="18" w:space="0" w:color="4F81BD" w:themeColor="accent1"/>
              <w:left w:val="nil"/>
              <w:bottom w:val="single" w:sz="18" w:space="0" w:color="4F81BD" w:themeColor="accent1"/>
              <w:right w:val="nil"/>
            </w:tcBorders>
            <w:shd w:val="clear" w:color="auto" w:fill="auto"/>
          </w:tcPr>
          <w:p w14:paraId="01C81B8A" w14:textId="77777777" w:rsidR="00520E64" w:rsidRPr="00520E64" w:rsidRDefault="00520E64" w:rsidP="00520E64">
            <w:pPr>
              <w:spacing w:after="60"/>
              <w:cnfStyle w:val="000000000000" w:firstRow="0" w:lastRow="0" w:firstColumn="0" w:lastColumn="0" w:oddVBand="0" w:evenVBand="0" w:oddHBand="0" w:evenHBand="0" w:firstRowFirstColumn="0" w:firstRowLastColumn="0" w:lastRowFirstColumn="0" w:lastRowLastColumn="0"/>
            </w:pPr>
          </w:p>
        </w:tc>
        <w:tc>
          <w:tcPr>
            <w:tcW w:w="0" w:type="auto"/>
            <w:tcBorders>
              <w:top w:val="single" w:sz="18" w:space="0" w:color="4F81BD" w:themeColor="accent1"/>
              <w:left w:val="nil"/>
              <w:bottom w:val="single" w:sz="18" w:space="0" w:color="4F81BD" w:themeColor="accent1"/>
              <w:right w:val="single" w:sz="18" w:space="0" w:color="4F81BD" w:themeColor="accent1"/>
            </w:tcBorders>
            <w:shd w:val="clear" w:color="auto" w:fill="auto"/>
          </w:tcPr>
          <w:p w14:paraId="74D52777" w14:textId="77777777" w:rsidR="00520E64" w:rsidRPr="00520E64" w:rsidRDefault="00520E64" w:rsidP="00520E64">
            <w:pPr>
              <w:spacing w:after="60"/>
              <w:cnfStyle w:val="000000000000" w:firstRow="0" w:lastRow="0" w:firstColumn="0" w:lastColumn="0" w:oddVBand="0" w:evenVBand="0" w:oddHBand="0" w:evenHBand="0" w:firstRowFirstColumn="0" w:firstRowLastColumn="0" w:lastRowFirstColumn="0" w:lastRowLastColumn="0"/>
            </w:pPr>
          </w:p>
        </w:tc>
      </w:tr>
      <w:tr w:rsidR="00520E64" w:rsidRPr="00520E64" w14:paraId="0DC5E7EA" w14:textId="77777777" w:rsidTr="00520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29FD49D1" w14:textId="77777777" w:rsidR="00520E64" w:rsidRPr="00520E64" w:rsidRDefault="00520E64" w:rsidP="00805FEB">
            <w:pPr>
              <w:pStyle w:val="ListParagraph"/>
              <w:numPr>
                <w:ilvl w:val="0"/>
                <w:numId w:val="5"/>
              </w:numPr>
              <w:spacing w:after="60"/>
              <w:rPr>
                <w:b w:val="0"/>
                <w:bCs w:val="0"/>
              </w:rPr>
            </w:pPr>
            <w:r w:rsidRPr="00520E64">
              <w:rPr>
                <w:b w:val="0"/>
                <w:bCs w:val="0"/>
              </w:rPr>
              <w:t>Multiuse Trails and Bicycle Facilities</w:t>
            </w:r>
          </w:p>
        </w:tc>
        <w:tc>
          <w:tcPr>
            <w:tcW w:w="0" w:type="auto"/>
            <w:tcBorders>
              <w:top w:val="single" w:sz="18" w:space="0" w:color="4F81BD" w:themeColor="accent1"/>
            </w:tcBorders>
          </w:tcPr>
          <w:p w14:paraId="75059F87" w14:textId="77777777" w:rsidR="00520E64" w:rsidRPr="00520E64" w:rsidRDefault="00520E64" w:rsidP="00520E64">
            <w:pPr>
              <w:spacing w:after="60"/>
              <w:cnfStyle w:val="000000100000" w:firstRow="0" w:lastRow="0" w:firstColumn="0" w:lastColumn="0" w:oddVBand="0" w:evenVBand="0" w:oddHBand="1" w:evenHBand="0" w:firstRowFirstColumn="0" w:firstRowLastColumn="0" w:lastRowFirstColumn="0" w:lastRowLastColumn="0"/>
            </w:pPr>
            <w:r w:rsidRPr="00520E64">
              <w:t>$250,000</w:t>
            </w:r>
          </w:p>
        </w:tc>
        <w:tc>
          <w:tcPr>
            <w:tcW w:w="0" w:type="auto"/>
            <w:tcBorders>
              <w:top w:val="single" w:sz="18" w:space="0" w:color="4F81BD" w:themeColor="accent1"/>
            </w:tcBorders>
          </w:tcPr>
          <w:p w14:paraId="73C5FE9E" w14:textId="1D5F8483" w:rsidR="00520E64" w:rsidRPr="00520E64" w:rsidRDefault="00520E64" w:rsidP="00520E64">
            <w:pPr>
              <w:spacing w:after="60"/>
              <w:cnfStyle w:val="000000100000" w:firstRow="0" w:lastRow="0" w:firstColumn="0" w:lastColumn="0" w:oddVBand="0" w:evenVBand="0" w:oddHBand="1" w:evenHBand="0" w:firstRowFirstColumn="0" w:firstRowLastColumn="0" w:lastRowFirstColumn="0" w:lastRowLastColumn="0"/>
            </w:pPr>
            <w:r w:rsidRPr="00520E64">
              <w:t>$</w:t>
            </w:r>
            <w:r w:rsidR="00336461">
              <w:t>5</w:t>
            </w:r>
            <w:r w:rsidRPr="00520E64">
              <w:t>,</w:t>
            </w:r>
            <w:r w:rsidR="00336461">
              <w:t>5</w:t>
            </w:r>
            <w:r w:rsidR="00336461" w:rsidRPr="00520E64">
              <w:t>00</w:t>
            </w:r>
            <w:r w:rsidRPr="00520E64">
              <w:t>,000</w:t>
            </w:r>
          </w:p>
        </w:tc>
      </w:tr>
      <w:tr w:rsidR="00520E64" w:rsidRPr="00520E64" w14:paraId="2D81F7CE" w14:textId="77777777" w:rsidTr="00520E64">
        <w:tc>
          <w:tcPr>
            <w:cnfStyle w:val="001000000000" w:firstRow="0" w:lastRow="0" w:firstColumn="1" w:lastColumn="0" w:oddVBand="0" w:evenVBand="0" w:oddHBand="0" w:evenHBand="0" w:firstRowFirstColumn="0" w:firstRowLastColumn="0" w:lastRowFirstColumn="0" w:lastRowLastColumn="0"/>
            <w:tcW w:w="0" w:type="auto"/>
          </w:tcPr>
          <w:p w14:paraId="7C5EC0DD" w14:textId="77777777" w:rsidR="00520E64" w:rsidRPr="00520E64" w:rsidRDefault="00520E64" w:rsidP="00805FEB">
            <w:pPr>
              <w:pStyle w:val="ListParagraph"/>
              <w:numPr>
                <w:ilvl w:val="0"/>
                <w:numId w:val="5"/>
              </w:numPr>
              <w:spacing w:after="60"/>
              <w:rPr>
                <w:b w:val="0"/>
                <w:bCs w:val="0"/>
              </w:rPr>
            </w:pPr>
            <w:r w:rsidRPr="00520E64">
              <w:rPr>
                <w:b w:val="0"/>
                <w:bCs w:val="0"/>
              </w:rPr>
              <w:t xml:space="preserve">Pedestrian Facilities </w:t>
            </w:r>
          </w:p>
        </w:tc>
        <w:tc>
          <w:tcPr>
            <w:tcW w:w="0" w:type="auto"/>
          </w:tcPr>
          <w:p w14:paraId="5A19DBB7" w14:textId="77777777" w:rsidR="00520E64" w:rsidRPr="00520E64" w:rsidRDefault="00520E64" w:rsidP="00520E64">
            <w:pPr>
              <w:spacing w:after="60"/>
              <w:cnfStyle w:val="000000000000" w:firstRow="0" w:lastRow="0" w:firstColumn="0" w:lastColumn="0" w:oddVBand="0" w:evenVBand="0" w:oddHBand="0" w:evenHBand="0" w:firstRowFirstColumn="0" w:firstRowLastColumn="0" w:lastRowFirstColumn="0" w:lastRowLastColumn="0"/>
            </w:pPr>
            <w:r w:rsidRPr="00520E64">
              <w:t>$250,000</w:t>
            </w:r>
          </w:p>
        </w:tc>
        <w:tc>
          <w:tcPr>
            <w:tcW w:w="0" w:type="auto"/>
          </w:tcPr>
          <w:p w14:paraId="2D0ED805" w14:textId="77777777" w:rsidR="00520E64" w:rsidRPr="00520E64" w:rsidRDefault="00520E64" w:rsidP="00520E64">
            <w:pPr>
              <w:spacing w:after="60"/>
              <w:cnfStyle w:val="000000000000" w:firstRow="0" w:lastRow="0" w:firstColumn="0" w:lastColumn="0" w:oddVBand="0" w:evenVBand="0" w:oddHBand="0" w:evenHBand="0" w:firstRowFirstColumn="0" w:firstRowLastColumn="0" w:lastRowFirstColumn="0" w:lastRowLastColumn="0"/>
            </w:pPr>
            <w:r w:rsidRPr="00520E64">
              <w:t>$1,000,000</w:t>
            </w:r>
          </w:p>
        </w:tc>
      </w:tr>
      <w:tr w:rsidR="00520E64" w:rsidRPr="00E76FEE" w14:paraId="76DD129F" w14:textId="77777777" w:rsidTr="00520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E0C7851" w14:textId="77777777" w:rsidR="00520E64" w:rsidRPr="00520E64" w:rsidRDefault="00520E64" w:rsidP="00805FEB">
            <w:pPr>
              <w:pStyle w:val="ListParagraph"/>
              <w:numPr>
                <w:ilvl w:val="0"/>
                <w:numId w:val="5"/>
              </w:numPr>
              <w:spacing w:after="60"/>
              <w:rPr>
                <w:b w:val="0"/>
                <w:bCs w:val="0"/>
              </w:rPr>
            </w:pPr>
            <w:r w:rsidRPr="00520E64">
              <w:rPr>
                <w:b w:val="0"/>
                <w:bCs w:val="0"/>
              </w:rPr>
              <w:t>Safe Routes to School (Infrastructure Projects)</w:t>
            </w:r>
          </w:p>
        </w:tc>
        <w:tc>
          <w:tcPr>
            <w:tcW w:w="0" w:type="auto"/>
          </w:tcPr>
          <w:p w14:paraId="6F70BD80" w14:textId="77777777" w:rsidR="00520E64" w:rsidRPr="00520E64" w:rsidRDefault="00520E64" w:rsidP="00520E64">
            <w:pPr>
              <w:spacing w:after="60"/>
              <w:cnfStyle w:val="000000100000" w:firstRow="0" w:lastRow="0" w:firstColumn="0" w:lastColumn="0" w:oddVBand="0" w:evenVBand="0" w:oddHBand="1" w:evenHBand="0" w:firstRowFirstColumn="0" w:firstRowLastColumn="0" w:lastRowFirstColumn="0" w:lastRowLastColumn="0"/>
            </w:pPr>
            <w:r w:rsidRPr="00520E64">
              <w:t>$250,000</w:t>
            </w:r>
          </w:p>
        </w:tc>
        <w:tc>
          <w:tcPr>
            <w:tcW w:w="0" w:type="auto"/>
          </w:tcPr>
          <w:p w14:paraId="5322BDED" w14:textId="77777777" w:rsidR="00520E64" w:rsidRPr="00E76FEE" w:rsidRDefault="00520E64" w:rsidP="00520E64">
            <w:pPr>
              <w:spacing w:after="60"/>
              <w:cnfStyle w:val="000000100000" w:firstRow="0" w:lastRow="0" w:firstColumn="0" w:lastColumn="0" w:oddVBand="0" w:evenVBand="0" w:oddHBand="1" w:evenHBand="0" w:firstRowFirstColumn="0" w:firstRowLastColumn="0" w:lastRowFirstColumn="0" w:lastRowLastColumn="0"/>
            </w:pPr>
            <w:r w:rsidRPr="00520E64">
              <w:t>$1,000,000</w:t>
            </w:r>
          </w:p>
        </w:tc>
      </w:tr>
    </w:tbl>
    <w:p w14:paraId="23A12052" w14:textId="13706C79" w:rsidR="0095250B" w:rsidRDefault="00520E64" w:rsidP="00694A34">
      <w:pPr>
        <w:spacing w:before="240"/>
      </w:pPr>
      <w:r w:rsidRPr="00520E64">
        <w:t>The following pages include definitions, examples, and scoring overviews of each of the application categories.</w:t>
      </w:r>
    </w:p>
    <w:p w14:paraId="5AFE0FB5" w14:textId="5FAD83F8" w:rsidR="009801CB" w:rsidRDefault="009801CB">
      <w:pPr>
        <w:spacing w:after="0"/>
      </w:pPr>
      <w:r>
        <w:br w:type="page"/>
      </w:r>
    </w:p>
    <w:p w14:paraId="6845A83F" w14:textId="77777777" w:rsidR="009801CB" w:rsidRDefault="009801CB" w:rsidP="009801CB">
      <w:pPr>
        <w:pStyle w:val="Heading1"/>
      </w:pPr>
      <w:r w:rsidRPr="00694A34">
        <w:lastRenderedPageBreak/>
        <w:t>Roadways Including Multimodal Elements</w:t>
      </w:r>
    </w:p>
    <w:p w14:paraId="0AF87CEA" w14:textId="77777777" w:rsidR="009801CB" w:rsidRPr="009801CB" w:rsidRDefault="009801CB" w:rsidP="009801CB">
      <w:pPr>
        <w:pStyle w:val="Heading2"/>
      </w:pPr>
      <w:r w:rsidRPr="009801CB">
        <w:t>Traffic Management Technologies</w:t>
      </w:r>
    </w:p>
    <w:p w14:paraId="79DCC17F" w14:textId="46549ECF" w:rsidR="009801CB" w:rsidRPr="009801CB" w:rsidRDefault="009801CB" w:rsidP="009801CB">
      <w:r w:rsidRPr="009801CB">
        <w:rPr>
          <w:b/>
          <w:bCs/>
        </w:rPr>
        <w:t>Definition:</w:t>
      </w:r>
      <w:r w:rsidR="007817BF">
        <w:t xml:space="preserve"> </w:t>
      </w:r>
      <w:r w:rsidRPr="009801CB">
        <w:t>An intelligent transportation system (ITS) or similar projects that primarily benefit roadway users. Roadway System Management projects can include project elements along a continuous route (could be more than one roadway) or defined geographic area such as a downtown area. The system management project must make improvements to at least one A-minor arterial or non-freeway principal arterial as part of the project.</w:t>
      </w:r>
      <w:r w:rsidR="007817BF">
        <w:t xml:space="preserve"> </w:t>
      </w:r>
      <w:r w:rsidRPr="009801CB">
        <w:t>Projects that are more transit-focused must apply in the Transit Modernization application category.</w:t>
      </w:r>
    </w:p>
    <w:p w14:paraId="24F81096" w14:textId="0DE11CD2" w:rsidR="009801CB" w:rsidRDefault="009801CB" w:rsidP="009801CB">
      <w:pPr>
        <w:pStyle w:val="Heading3"/>
      </w:pPr>
      <w:r>
        <w:t>Examples of Traffic Management Technologies Projects:</w:t>
      </w:r>
      <w:r w:rsidR="007817BF">
        <w:t xml:space="preserve"> </w:t>
      </w:r>
    </w:p>
    <w:p w14:paraId="509486F9" w14:textId="77777777" w:rsidR="0049710E" w:rsidRDefault="0049710E" w:rsidP="00805FEB">
      <w:pPr>
        <w:pStyle w:val="ListParagraph"/>
        <w:numPr>
          <w:ilvl w:val="0"/>
          <w:numId w:val="5"/>
        </w:numPr>
        <w:spacing w:before="240"/>
        <w:ind w:left="360"/>
        <w:sectPr w:rsidR="0049710E" w:rsidSect="00F1664E">
          <w:pgSz w:w="12240" w:h="15840"/>
          <w:pgMar w:top="1440" w:right="1080" w:bottom="1440" w:left="1080" w:header="576" w:footer="576" w:gutter="0"/>
          <w:pgNumType w:start="4" w:chapStyle="1" w:chapSep="enDash"/>
          <w:cols w:space="720"/>
          <w:docGrid w:linePitch="360"/>
        </w:sectPr>
      </w:pPr>
    </w:p>
    <w:p w14:paraId="5BA11040" w14:textId="0D74B01A" w:rsidR="009801CB" w:rsidRDefault="009801CB" w:rsidP="00805FEB">
      <w:pPr>
        <w:pStyle w:val="ListParagraph"/>
        <w:numPr>
          <w:ilvl w:val="0"/>
          <w:numId w:val="5"/>
        </w:numPr>
        <w:spacing w:before="240"/>
        <w:ind w:left="360"/>
      </w:pPr>
      <w:r>
        <w:t>Flashing yellow arrow traffic signals</w:t>
      </w:r>
    </w:p>
    <w:p w14:paraId="4CF94536" w14:textId="69B41647" w:rsidR="009801CB" w:rsidRDefault="009801CB" w:rsidP="00805FEB">
      <w:pPr>
        <w:pStyle w:val="ListParagraph"/>
        <w:numPr>
          <w:ilvl w:val="0"/>
          <w:numId w:val="5"/>
        </w:numPr>
        <w:spacing w:before="240"/>
        <w:ind w:left="360"/>
      </w:pPr>
      <w:r>
        <w:t xml:space="preserve">Traffic signal retiming projects </w:t>
      </w:r>
    </w:p>
    <w:p w14:paraId="11E0F9EB" w14:textId="3CC78DEA" w:rsidR="009801CB" w:rsidRDefault="009801CB" w:rsidP="00805FEB">
      <w:pPr>
        <w:pStyle w:val="ListParagraph"/>
        <w:numPr>
          <w:ilvl w:val="0"/>
          <w:numId w:val="5"/>
        </w:numPr>
        <w:spacing w:before="240"/>
        <w:ind w:left="360"/>
      </w:pPr>
      <w:r>
        <w:t>Integrated corridor signal coordination</w:t>
      </w:r>
    </w:p>
    <w:p w14:paraId="7EE062EA" w14:textId="4E9C27F8" w:rsidR="009801CB" w:rsidRDefault="009801CB" w:rsidP="00805FEB">
      <w:pPr>
        <w:pStyle w:val="ListParagraph"/>
        <w:numPr>
          <w:ilvl w:val="0"/>
          <w:numId w:val="5"/>
        </w:numPr>
        <w:spacing w:before="240"/>
        <w:ind w:left="360"/>
      </w:pPr>
      <w:r>
        <w:t>Traffic signal control system upgrades</w:t>
      </w:r>
    </w:p>
    <w:p w14:paraId="013FB435" w14:textId="57B62664" w:rsidR="009801CB" w:rsidRDefault="009801CB" w:rsidP="00805FEB">
      <w:pPr>
        <w:pStyle w:val="ListParagraph"/>
        <w:numPr>
          <w:ilvl w:val="0"/>
          <w:numId w:val="5"/>
        </w:numPr>
        <w:spacing w:before="240"/>
        <w:ind w:left="360"/>
      </w:pPr>
      <w:r>
        <w:t>New/replacement detectors</w:t>
      </w:r>
    </w:p>
    <w:p w14:paraId="03F0F8D9" w14:textId="01EBA73E" w:rsidR="009801CB" w:rsidRDefault="009801CB" w:rsidP="00805FEB">
      <w:pPr>
        <w:pStyle w:val="ListParagraph"/>
        <w:numPr>
          <w:ilvl w:val="0"/>
          <w:numId w:val="5"/>
        </w:numPr>
        <w:spacing w:before="240"/>
        <w:ind w:left="360"/>
      </w:pPr>
      <w:r>
        <w:t>Passive detectors for bicyclists and pedestrians</w:t>
      </w:r>
    </w:p>
    <w:p w14:paraId="4E875B06" w14:textId="487BB1FE" w:rsidR="009801CB" w:rsidRDefault="009801CB" w:rsidP="00805FEB">
      <w:pPr>
        <w:pStyle w:val="ListParagraph"/>
        <w:numPr>
          <w:ilvl w:val="0"/>
          <w:numId w:val="5"/>
        </w:numPr>
        <w:spacing w:before="240"/>
        <w:ind w:left="360"/>
      </w:pPr>
      <w:r>
        <w:t>New or replacement traffic management centers</w:t>
      </w:r>
    </w:p>
    <w:p w14:paraId="39BBD160" w14:textId="4C682728" w:rsidR="009801CB" w:rsidRDefault="009801CB" w:rsidP="00805FEB">
      <w:pPr>
        <w:pStyle w:val="ListParagraph"/>
        <w:numPr>
          <w:ilvl w:val="0"/>
          <w:numId w:val="5"/>
        </w:numPr>
        <w:spacing w:before="240"/>
        <w:ind w:left="360"/>
      </w:pPr>
      <w:r>
        <w:t>Other emerging ITS technologies</w:t>
      </w:r>
    </w:p>
    <w:p w14:paraId="755C2271" w14:textId="52B2F7C1" w:rsidR="009801CB" w:rsidRDefault="009801CB" w:rsidP="00805FEB">
      <w:pPr>
        <w:pStyle w:val="ListParagraph"/>
        <w:numPr>
          <w:ilvl w:val="0"/>
          <w:numId w:val="5"/>
        </w:numPr>
        <w:spacing w:before="240"/>
        <w:ind w:left="360"/>
      </w:pPr>
      <w:r>
        <w:t>New or replacement traffic communication</w:t>
      </w:r>
    </w:p>
    <w:p w14:paraId="6AA24FB2" w14:textId="36D7993B" w:rsidR="009801CB" w:rsidRDefault="009801CB" w:rsidP="00805FEB">
      <w:pPr>
        <w:pStyle w:val="ListParagraph"/>
        <w:numPr>
          <w:ilvl w:val="0"/>
          <w:numId w:val="5"/>
        </w:numPr>
        <w:spacing w:before="240"/>
        <w:ind w:left="360"/>
      </w:pPr>
      <w:r>
        <w:t>New or replacement closed-circuit television (CCTV) cameras</w:t>
      </w:r>
    </w:p>
    <w:p w14:paraId="6FD8493C" w14:textId="081E386A" w:rsidR="009801CB" w:rsidRDefault="009801CB" w:rsidP="00805FEB">
      <w:pPr>
        <w:pStyle w:val="ListParagraph"/>
        <w:numPr>
          <w:ilvl w:val="0"/>
          <w:numId w:val="5"/>
        </w:numPr>
        <w:spacing w:before="240"/>
        <w:ind w:left="360"/>
      </w:pPr>
      <w:r>
        <w:t>New or replacement variable message signs and other traveler information improvements</w:t>
      </w:r>
    </w:p>
    <w:p w14:paraId="577E8060" w14:textId="0A66F508" w:rsidR="009801CB" w:rsidRDefault="009801CB" w:rsidP="00805FEB">
      <w:pPr>
        <w:pStyle w:val="ListParagraph"/>
        <w:numPr>
          <w:ilvl w:val="0"/>
          <w:numId w:val="5"/>
        </w:numPr>
        <w:spacing w:before="240"/>
        <w:ind w:left="360"/>
      </w:pPr>
      <w:r>
        <w:t>New or replacement detectors</w:t>
      </w:r>
    </w:p>
    <w:p w14:paraId="2B0FCD33" w14:textId="2AD2E210" w:rsidR="009801CB" w:rsidRDefault="009801CB" w:rsidP="00805FEB">
      <w:pPr>
        <w:pStyle w:val="ListParagraph"/>
        <w:numPr>
          <w:ilvl w:val="0"/>
          <w:numId w:val="5"/>
        </w:numPr>
        <w:spacing w:before="240"/>
        <w:ind w:left="360"/>
      </w:pPr>
      <w:r>
        <w:t>Incident management coordination</w:t>
      </w:r>
    </w:p>
    <w:p w14:paraId="1EACAC8B" w14:textId="5965E446" w:rsidR="009801CB" w:rsidRDefault="009801CB" w:rsidP="00805FEB">
      <w:pPr>
        <w:pStyle w:val="ListParagraph"/>
        <w:numPr>
          <w:ilvl w:val="0"/>
          <w:numId w:val="5"/>
        </w:numPr>
        <w:spacing w:before="240"/>
        <w:ind w:left="360"/>
      </w:pPr>
      <w:r>
        <w:t>Vehicle-to-infrastructure technology</w:t>
      </w:r>
    </w:p>
    <w:p w14:paraId="54778903" w14:textId="77777777" w:rsidR="0049710E" w:rsidRDefault="0049710E" w:rsidP="009801CB">
      <w:pPr>
        <w:pStyle w:val="Heading3"/>
        <w:sectPr w:rsidR="0049710E" w:rsidSect="0049710E">
          <w:type w:val="continuous"/>
          <w:pgSz w:w="12240" w:h="15840"/>
          <w:pgMar w:top="1440" w:right="1080" w:bottom="1440" w:left="1080" w:header="576" w:footer="576" w:gutter="0"/>
          <w:pgNumType w:start="1" w:chapStyle="1" w:chapSep="enDash"/>
          <w:cols w:num="2" w:space="360"/>
          <w:titlePg/>
          <w:docGrid w:linePitch="360"/>
        </w:sectPr>
      </w:pPr>
    </w:p>
    <w:p w14:paraId="34F3262D" w14:textId="6D0ADAC4" w:rsidR="009801CB" w:rsidRDefault="009801CB" w:rsidP="009801CB">
      <w:pPr>
        <w:pStyle w:val="Heading3"/>
      </w:pPr>
      <w:r>
        <w:t>Scoring:</w:t>
      </w:r>
    </w:p>
    <w:tbl>
      <w:tblPr>
        <w:tblStyle w:val="ListTable3-Accent1"/>
        <w:tblW w:w="0" w:type="auto"/>
        <w:tblLook w:val="04A0" w:firstRow="1" w:lastRow="0" w:firstColumn="1" w:lastColumn="0" w:noHBand="0" w:noVBand="1"/>
      </w:tblPr>
      <w:tblGrid>
        <w:gridCol w:w="7374"/>
        <w:gridCol w:w="889"/>
        <w:gridCol w:w="1807"/>
      </w:tblGrid>
      <w:tr w:rsidR="0049710E" w:rsidRPr="00877FAC" w14:paraId="547BB49D" w14:textId="77777777" w:rsidTr="003C291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Borders>
              <w:bottom w:val="single" w:sz="4" w:space="0" w:color="4F81BD" w:themeColor="accent1"/>
            </w:tcBorders>
          </w:tcPr>
          <w:p w14:paraId="53EF1AC8" w14:textId="77777777" w:rsidR="0049710E" w:rsidRPr="00877FAC" w:rsidRDefault="0049710E" w:rsidP="007A36FE">
            <w:pPr>
              <w:spacing w:after="60"/>
              <w:rPr>
                <w:color w:val="FFFFFF" w:themeColor="background1"/>
              </w:rPr>
            </w:pPr>
            <w:r w:rsidRPr="00877FAC">
              <w:rPr>
                <w:color w:val="FFFFFF" w:themeColor="background1"/>
              </w:rPr>
              <w:t>Criteria and Measures</w:t>
            </w:r>
          </w:p>
        </w:tc>
        <w:tc>
          <w:tcPr>
            <w:tcW w:w="0" w:type="auto"/>
            <w:tcBorders>
              <w:bottom w:val="single" w:sz="4" w:space="0" w:color="4F81BD" w:themeColor="accent1"/>
            </w:tcBorders>
          </w:tcPr>
          <w:p w14:paraId="16E3585B" w14:textId="77777777" w:rsidR="0049710E" w:rsidRPr="00877FAC" w:rsidRDefault="0049710E" w:rsidP="007A36FE">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0" w:type="auto"/>
            <w:tcBorders>
              <w:bottom w:val="single" w:sz="4" w:space="0" w:color="4F81BD" w:themeColor="accent1"/>
            </w:tcBorders>
          </w:tcPr>
          <w:p w14:paraId="2AC14B8A" w14:textId="77777777" w:rsidR="0049710E" w:rsidRPr="00877FAC" w:rsidRDefault="0049710E" w:rsidP="007A36FE">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of Total Points</w:t>
            </w:r>
          </w:p>
        </w:tc>
      </w:tr>
      <w:tr w:rsidR="0049710E" w:rsidRPr="00877FAC" w14:paraId="4221D194" w14:textId="77777777" w:rsidTr="003C2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28CCCFD1" w14:textId="77777777" w:rsidR="0049710E" w:rsidRPr="00877FAC" w:rsidRDefault="0049710E" w:rsidP="00805FEB">
            <w:pPr>
              <w:pStyle w:val="ListParagraph"/>
              <w:numPr>
                <w:ilvl w:val="0"/>
                <w:numId w:val="6"/>
              </w:numPr>
              <w:spacing w:after="60"/>
            </w:pPr>
            <w:r w:rsidRPr="00877FAC">
              <w:t>Role in the Regional Transportation System and Economy</w:t>
            </w:r>
          </w:p>
        </w:tc>
        <w:tc>
          <w:tcPr>
            <w:tcW w:w="0" w:type="auto"/>
            <w:tcBorders>
              <w:bottom w:val="nil"/>
            </w:tcBorders>
          </w:tcPr>
          <w:p w14:paraId="544D442A" w14:textId="77777777" w:rsidR="0049710E" w:rsidRPr="00877FAC" w:rsidRDefault="0049710E" w:rsidP="007A36FE">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175</w:t>
            </w:r>
          </w:p>
        </w:tc>
        <w:tc>
          <w:tcPr>
            <w:tcW w:w="0" w:type="auto"/>
            <w:tcBorders>
              <w:bottom w:val="nil"/>
            </w:tcBorders>
          </w:tcPr>
          <w:p w14:paraId="333CE4C9" w14:textId="77777777" w:rsidR="0049710E" w:rsidRPr="00877FAC" w:rsidRDefault="0049710E" w:rsidP="007A36FE">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877FAC">
              <w:rPr>
                <w:b/>
                <w:bCs/>
              </w:rPr>
              <w:t>16%</w:t>
            </w:r>
          </w:p>
        </w:tc>
      </w:tr>
      <w:tr w:rsidR="0049710E" w:rsidRPr="00877FAC" w14:paraId="026E12A2" w14:textId="77777777" w:rsidTr="003C291B">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2671FD73" w14:textId="1BB7A5D1" w:rsidR="0049710E" w:rsidRPr="0049710E" w:rsidRDefault="0049710E" w:rsidP="007A36FE">
            <w:pPr>
              <w:spacing w:after="60"/>
              <w:ind w:left="720"/>
              <w:rPr>
                <w:b w:val="0"/>
                <w:bCs w:val="0"/>
              </w:rPr>
            </w:pPr>
            <w:r w:rsidRPr="0049710E">
              <w:rPr>
                <w:rFonts w:cs="Arial"/>
                <w:b w:val="0"/>
                <w:bCs w:val="0"/>
              </w:rPr>
              <w:t>Measure A - Functional classification of project</w:t>
            </w:r>
          </w:p>
        </w:tc>
        <w:tc>
          <w:tcPr>
            <w:tcW w:w="0" w:type="auto"/>
            <w:tcBorders>
              <w:top w:val="nil"/>
              <w:bottom w:val="nil"/>
            </w:tcBorders>
          </w:tcPr>
          <w:p w14:paraId="7E14E0B7" w14:textId="240C13BF" w:rsidR="0049710E" w:rsidRPr="00877FAC" w:rsidRDefault="0049710E" w:rsidP="007A36FE">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0" w:type="auto"/>
            <w:tcBorders>
              <w:top w:val="nil"/>
              <w:bottom w:val="nil"/>
            </w:tcBorders>
          </w:tcPr>
          <w:p w14:paraId="01FDD8AD" w14:textId="77777777" w:rsidR="0049710E" w:rsidRPr="00877FAC" w:rsidRDefault="0049710E" w:rsidP="007A36FE">
            <w:pPr>
              <w:spacing w:after="60"/>
              <w:jc w:val="center"/>
              <w:cnfStyle w:val="000000000000" w:firstRow="0" w:lastRow="0" w:firstColumn="0" w:lastColumn="0" w:oddVBand="0" w:evenVBand="0" w:oddHBand="0" w:evenHBand="0" w:firstRowFirstColumn="0" w:firstRowLastColumn="0" w:lastRowFirstColumn="0" w:lastRowLastColumn="0"/>
            </w:pPr>
          </w:p>
        </w:tc>
      </w:tr>
      <w:tr w:rsidR="0049710E" w:rsidRPr="00877FAC" w14:paraId="3F45E988" w14:textId="77777777" w:rsidTr="003C2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759FB9E5" w14:textId="071C44A6" w:rsidR="0049710E" w:rsidRPr="0049710E" w:rsidRDefault="0049710E" w:rsidP="007A36FE">
            <w:pPr>
              <w:spacing w:after="60"/>
              <w:ind w:left="720"/>
              <w:rPr>
                <w:rFonts w:cs="Arial"/>
                <w:b w:val="0"/>
                <w:bCs w:val="0"/>
              </w:rPr>
            </w:pPr>
            <w:r w:rsidRPr="00877FAC">
              <w:rPr>
                <w:b w:val="0"/>
                <w:bCs w:val="0"/>
              </w:rPr>
              <w:t>Measure B - Regional Truck Corridor Study Tiers</w:t>
            </w:r>
          </w:p>
        </w:tc>
        <w:tc>
          <w:tcPr>
            <w:tcW w:w="0" w:type="auto"/>
            <w:tcBorders>
              <w:top w:val="nil"/>
              <w:bottom w:val="nil"/>
            </w:tcBorders>
          </w:tcPr>
          <w:p w14:paraId="0BAB6C06" w14:textId="3DC03608" w:rsidR="0049710E" w:rsidRDefault="0049710E" w:rsidP="007A36FE">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0" w:type="auto"/>
            <w:tcBorders>
              <w:top w:val="nil"/>
              <w:bottom w:val="nil"/>
            </w:tcBorders>
          </w:tcPr>
          <w:p w14:paraId="4A5BCFF6" w14:textId="77777777" w:rsidR="0049710E" w:rsidRPr="00877FAC" w:rsidRDefault="0049710E" w:rsidP="007A36FE">
            <w:pPr>
              <w:spacing w:after="60"/>
              <w:jc w:val="center"/>
              <w:cnfStyle w:val="000000100000" w:firstRow="0" w:lastRow="0" w:firstColumn="0" w:lastColumn="0" w:oddVBand="0" w:evenVBand="0" w:oddHBand="1" w:evenHBand="0" w:firstRowFirstColumn="0" w:firstRowLastColumn="0" w:lastRowFirstColumn="0" w:lastRowLastColumn="0"/>
            </w:pPr>
          </w:p>
        </w:tc>
      </w:tr>
      <w:tr w:rsidR="0049710E" w:rsidRPr="00877FAC" w14:paraId="5D1F12C7" w14:textId="77777777" w:rsidTr="003C291B">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7CA0CF9F" w14:textId="589DF846" w:rsidR="0049710E" w:rsidRPr="0049710E" w:rsidRDefault="0049710E" w:rsidP="007A36FE">
            <w:pPr>
              <w:spacing w:after="60"/>
              <w:ind w:left="720"/>
              <w:rPr>
                <w:rFonts w:cs="Arial"/>
                <w:b w:val="0"/>
                <w:bCs w:val="0"/>
              </w:rPr>
            </w:pPr>
            <w:r w:rsidRPr="0049710E">
              <w:rPr>
                <w:rFonts w:cs="Arial"/>
                <w:b w:val="0"/>
                <w:bCs w:val="0"/>
              </w:rPr>
              <w:t>Measure C - Integration within existing traffic management systems</w:t>
            </w:r>
          </w:p>
        </w:tc>
        <w:tc>
          <w:tcPr>
            <w:tcW w:w="0" w:type="auto"/>
            <w:tcBorders>
              <w:top w:val="nil"/>
              <w:bottom w:val="nil"/>
            </w:tcBorders>
          </w:tcPr>
          <w:p w14:paraId="4049FDE6" w14:textId="3749A82B" w:rsidR="0049710E" w:rsidRDefault="003C291B" w:rsidP="007A36FE">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0" w:type="auto"/>
            <w:tcBorders>
              <w:top w:val="nil"/>
              <w:bottom w:val="nil"/>
            </w:tcBorders>
          </w:tcPr>
          <w:p w14:paraId="719E3333" w14:textId="77777777" w:rsidR="0049710E" w:rsidRPr="00877FAC" w:rsidRDefault="0049710E" w:rsidP="007A36FE">
            <w:pPr>
              <w:spacing w:after="60"/>
              <w:jc w:val="center"/>
              <w:cnfStyle w:val="000000000000" w:firstRow="0" w:lastRow="0" w:firstColumn="0" w:lastColumn="0" w:oddVBand="0" w:evenVBand="0" w:oddHBand="0" w:evenHBand="0" w:firstRowFirstColumn="0" w:firstRowLastColumn="0" w:lastRowFirstColumn="0" w:lastRowLastColumn="0"/>
            </w:pPr>
          </w:p>
        </w:tc>
      </w:tr>
      <w:tr w:rsidR="0049710E" w:rsidRPr="00877FAC" w14:paraId="23ABAB42"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53CD83A8" w14:textId="72D33F84" w:rsidR="0049710E" w:rsidRPr="00877FAC" w:rsidRDefault="0049710E" w:rsidP="007A36FE">
            <w:pPr>
              <w:spacing w:after="60"/>
              <w:ind w:left="720"/>
              <w:rPr>
                <w:b w:val="0"/>
                <w:bCs w:val="0"/>
              </w:rPr>
            </w:pPr>
            <w:r w:rsidRPr="0049710E">
              <w:rPr>
                <w:b w:val="0"/>
                <w:bCs w:val="0"/>
              </w:rPr>
              <w:t>Measure D - Coordination with other agencies</w:t>
            </w:r>
          </w:p>
        </w:tc>
        <w:tc>
          <w:tcPr>
            <w:tcW w:w="0" w:type="auto"/>
            <w:tcBorders>
              <w:top w:val="nil"/>
              <w:bottom w:val="single" w:sz="18" w:space="0" w:color="4F81BD" w:themeColor="accent1"/>
            </w:tcBorders>
          </w:tcPr>
          <w:p w14:paraId="0E40945A" w14:textId="390265C4" w:rsidR="0049710E" w:rsidRPr="00877FAC" w:rsidRDefault="003C291B" w:rsidP="007A36FE">
            <w:pPr>
              <w:spacing w:after="60"/>
              <w:jc w:val="right"/>
              <w:cnfStyle w:val="000000100000" w:firstRow="0" w:lastRow="0" w:firstColumn="0" w:lastColumn="0" w:oddVBand="0" w:evenVBand="0" w:oddHBand="1" w:evenHBand="0" w:firstRowFirstColumn="0" w:firstRowLastColumn="0" w:lastRowFirstColumn="0" w:lastRowLastColumn="0"/>
            </w:pPr>
            <w:r>
              <w:t>25</w:t>
            </w:r>
          </w:p>
        </w:tc>
        <w:tc>
          <w:tcPr>
            <w:tcW w:w="0" w:type="auto"/>
            <w:tcBorders>
              <w:top w:val="nil"/>
              <w:bottom w:val="single" w:sz="18" w:space="0" w:color="4F81BD" w:themeColor="accent1"/>
            </w:tcBorders>
          </w:tcPr>
          <w:p w14:paraId="5E88081A" w14:textId="77777777" w:rsidR="0049710E" w:rsidRPr="00877FAC" w:rsidRDefault="0049710E" w:rsidP="007A36FE">
            <w:pPr>
              <w:spacing w:after="60"/>
              <w:jc w:val="center"/>
              <w:cnfStyle w:val="000000100000" w:firstRow="0" w:lastRow="0" w:firstColumn="0" w:lastColumn="0" w:oddVBand="0" w:evenVBand="0" w:oddHBand="1" w:evenHBand="0" w:firstRowFirstColumn="0" w:firstRowLastColumn="0" w:lastRowFirstColumn="0" w:lastRowLastColumn="0"/>
            </w:pPr>
          </w:p>
        </w:tc>
      </w:tr>
      <w:tr w:rsidR="0049710E" w:rsidRPr="00877FAC" w14:paraId="14B2D6DB"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4" w:space="0" w:color="4F81BD" w:themeColor="accent1"/>
            </w:tcBorders>
          </w:tcPr>
          <w:p w14:paraId="0BD5C657" w14:textId="31DE1DA9" w:rsidR="0049710E" w:rsidRPr="00877FAC" w:rsidRDefault="003C291B" w:rsidP="00805FEB">
            <w:pPr>
              <w:pStyle w:val="ListParagraph"/>
              <w:numPr>
                <w:ilvl w:val="0"/>
                <w:numId w:val="6"/>
              </w:numPr>
              <w:spacing w:after="60"/>
            </w:pPr>
            <w:r>
              <w:t>Usage</w:t>
            </w:r>
          </w:p>
        </w:tc>
        <w:tc>
          <w:tcPr>
            <w:tcW w:w="0" w:type="auto"/>
            <w:tcBorders>
              <w:top w:val="single" w:sz="18" w:space="0" w:color="4F81BD" w:themeColor="accent1"/>
              <w:bottom w:val="single" w:sz="4" w:space="0" w:color="4F81BD" w:themeColor="accent1"/>
            </w:tcBorders>
          </w:tcPr>
          <w:p w14:paraId="2326B666" w14:textId="633E43C9" w:rsidR="0049710E" w:rsidRPr="00877FAC" w:rsidRDefault="003C291B" w:rsidP="007A36FE">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125</w:t>
            </w:r>
          </w:p>
        </w:tc>
        <w:tc>
          <w:tcPr>
            <w:tcW w:w="0" w:type="auto"/>
            <w:tcBorders>
              <w:top w:val="single" w:sz="18" w:space="0" w:color="4F81BD" w:themeColor="accent1"/>
              <w:bottom w:val="single" w:sz="4" w:space="0" w:color="4F81BD" w:themeColor="accent1"/>
            </w:tcBorders>
          </w:tcPr>
          <w:p w14:paraId="1F3022C6" w14:textId="6B98275E" w:rsidR="0049710E" w:rsidRPr="00877FAC" w:rsidRDefault="003C291B" w:rsidP="003C291B">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11</w:t>
            </w:r>
            <w:r w:rsidR="0049710E" w:rsidRPr="00877FAC">
              <w:rPr>
                <w:b/>
                <w:bCs/>
              </w:rPr>
              <w:t>%</w:t>
            </w:r>
          </w:p>
        </w:tc>
      </w:tr>
      <w:tr w:rsidR="0049710E" w:rsidRPr="00877FAC" w14:paraId="3CC1249F"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2BE949A1" w14:textId="46FB0B90" w:rsidR="0049710E" w:rsidRPr="00877FAC" w:rsidRDefault="003C291B" w:rsidP="007A36FE">
            <w:pPr>
              <w:spacing w:after="60"/>
              <w:ind w:left="720"/>
              <w:rPr>
                <w:b w:val="0"/>
                <w:bCs w:val="0"/>
              </w:rPr>
            </w:pPr>
            <w:r w:rsidRPr="003C291B">
              <w:rPr>
                <w:b w:val="0"/>
                <w:bCs w:val="0"/>
              </w:rPr>
              <w:t>Measure A - Current daily person throughput</w:t>
            </w:r>
          </w:p>
        </w:tc>
        <w:tc>
          <w:tcPr>
            <w:tcW w:w="0" w:type="auto"/>
            <w:tcBorders>
              <w:bottom w:val="nil"/>
            </w:tcBorders>
          </w:tcPr>
          <w:p w14:paraId="2FBA7690" w14:textId="144C98B1" w:rsidR="0049710E" w:rsidRPr="00877FAC" w:rsidRDefault="003C291B" w:rsidP="007A36FE">
            <w:pPr>
              <w:spacing w:after="60"/>
              <w:jc w:val="right"/>
              <w:cnfStyle w:val="000000100000" w:firstRow="0" w:lastRow="0" w:firstColumn="0" w:lastColumn="0" w:oddVBand="0" w:evenVBand="0" w:oddHBand="1" w:evenHBand="0" w:firstRowFirstColumn="0" w:firstRowLastColumn="0" w:lastRowFirstColumn="0" w:lastRowLastColumn="0"/>
            </w:pPr>
            <w:r>
              <w:t>85</w:t>
            </w:r>
          </w:p>
        </w:tc>
        <w:tc>
          <w:tcPr>
            <w:tcW w:w="0" w:type="auto"/>
            <w:tcBorders>
              <w:bottom w:val="nil"/>
            </w:tcBorders>
          </w:tcPr>
          <w:p w14:paraId="1F633A52" w14:textId="77777777" w:rsidR="0049710E" w:rsidRPr="00877FAC" w:rsidRDefault="0049710E" w:rsidP="007A36FE">
            <w:pPr>
              <w:spacing w:after="60"/>
              <w:jc w:val="center"/>
              <w:cnfStyle w:val="000000100000" w:firstRow="0" w:lastRow="0" w:firstColumn="0" w:lastColumn="0" w:oddVBand="0" w:evenVBand="0" w:oddHBand="1" w:evenHBand="0" w:firstRowFirstColumn="0" w:firstRowLastColumn="0" w:lastRowFirstColumn="0" w:lastRowLastColumn="0"/>
            </w:pPr>
          </w:p>
        </w:tc>
      </w:tr>
      <w:tr w:rsidR="0049710E" w:rsidRPr="00877FAC" w14:paraId="32A5E561"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58A6B084" w14:textId="5F5ED997" w:rsidR="0049710E" w:rsidRPr="00877FAC" w:rsidRDefault="003C291B" w:rsidP="007A36FE">
            <w:pPr>
              <w:spacing w:after="60"/>
              <w:ind w:left="720"/>
              <w:rPr>
                <w:b w:val="0"/>
                <w:bCs w:val="0"/>
              </w:rPr>
            </w:pPr>
            <w:r w:rsidRPr="003C291B">
              <w:rPr>
                <w:b w:val="0"/>
                <w:bCs w:val="0"/>
              </w:rPr>
              <w:t>Measure B - Forecast 2040 average daily traffic volume</w:t>
            </w:r>
          </w:p>
        </w:tc>
        <w:tc>
          <w:tcPr>
            <w:tcW w:w="0" w:type="auto"/>
            <w:tcBorders>
              <w:top w:val="nil"/>
              <w:bottom w:val="single" w:sz="18" w:space="0" w:color="4F81BD" w:themeColor="accent1"/>
            </w:tcBorders>
          </w:tcPr>
          <w:p w14:paraId="0DCEA01B" w14:textId="48EA6B51" w:rsidR="0049710E" w:rsidRPr="00877FAC" w:rsidRDefault="003C291B" w:rsidP="007A36FE">
            <w:pPr>
              <w:spacing w:after="60"/>
              <w:jc w:val="right"/>
              <w:cnfStyle w:val="000000000000" w:firstRow="0" w:lastRow="0" w:firstColumn="0" w:lastColumn="0" w:oddVBand="0" w:evenVBand="0" w:oddHBand="0" w:evenHBand="0" w:firstRowFirstColumn="0" w:firstRowLastColumn="0" w:lastRowFirstColumn="0" w:lastRowLastColumn="0"/>
            </w:pPr>
            <w:r>
              <w:t>40</w:t>
            </w:r>
          </w:p>
        </w:tc>
        <w:tc>
          <w:tcPr>
            <w:tcW w:w="0" w:type="auto"/>
            <w:tcBorders>
              <w:top w:val="nil"/>
              <w:bottom w:val="single" w:sz="18" w:space="0" w:color="4F81BD" w:themeColor="accent1"/>
            </w:tcBorders>
          </w:tcPr>
          <w:p w14:paraId="4AE0F1B7" w14:textId="77777777" w:rsidR="0049710E" w:rsidRPr="00877FAC" w:rsidRDefault="0049710E" w:rsidP="007A36FE">
            <w:pPr>
              <w:spacing w:after="60"/>
              <w:jc w:val="center"/>
              <w:cnfStyle w:val="000000000000" w:firstRow="0" w:lastRow="0" w:firstColumn="0" w:lastColumn="0" w:oddVBand="0" w:evenVBand="0" w:oddHBand="0" w:evenHBand="0" w:firstRowFirstColumn="0" w:firstRowLastColumn="0" w:lastRowFirstColumn="0" w:lastRowLastColumn="0"/>
            </w:pPr>
          </w:p>
        </w:tc>
      </w:tr>
      <w:tr w:rsidR="0049710E" w:rsidRPr="00877FAC" w14:paraId="32669292"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215D834C" w14:textId="7BD16605" w:rsidR="0049710E" w:rsidRPr="00877FAC" w:rsidRDefault="003C291B" w:rsidP="00805FEB">
            <w:pPr>
              <w:pStyle w:val="ListParagraph"/>
              <w:numPr>
                <w:ilvl w:val="0"/>
                <w:numId w:val="6"/>
              </w:numPr>
              <w:spacing w:after="60"/>
            </w:pPr>
            <w:r w:rsidRPr="003C291B">
              <w:t>Equity and Housing Performance</w:t>
            </w:r>
          </w:p>
        </w:tc>
        <w:tc>
          <w:tcPr>
            <w:tcW w:w="0" w:type="auto"/>
            <w:tcBorders>
              <w:top w:val="single" w:sz="18" w:space="0" w:color="4F81BD" w:themeColor="accent1"/>
            </w:tcBorders>
          </w:tcPr>
          <w:p w14:paraId="1B82B1E9" w14:textId="4BF5D336" w:rsidR="0049710E" w:rsidRPr="00877FAC" w:rsidRDefault="003C291B" w:rsidP="007A36FE">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0" w:type="auto"/>
            <w:tcBorders>
              <w:top w:val="single" w:sz="18" w:space="0" w:color="4F81BD" w:themeColor="accent1"/>
            </w:tcBorders>
          </w:tcPr>
          <w:p w14:paraId="7FEFED11" w14:textId="1A359E98" w:rsidR="0049710E" w:rsidRPr="00877FAC" w:rsidRDefault="003C291B" w:rsidP="007A36FE">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9</w:t>
            </w:r>
            <w:r w:rsidR="0049710E" w:rsidRPr="00877FAC">
              <w:rPr>
                <w:b/>
                <w:bCs/>
              </w:rPr>
              <w:t>%</w:t>
            </w:r>
          </w:p>
        </w:tc>
      </w:tr>
      <w:tr w:rsidR="0049710E" w:rsidRPr="00877FAC" w14:paraId="07983046"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nil"/>
            </w:tcBorders>
          </w:tcPr>
          <w:p w14:paraId="2411CC5F" w14:textId="181555F4" w:rsidR="0049710E" w:rsidRPr="00877FAC" w:rsidRDefault="003C291B" w:rsidP="007A36FE">
            <w:pPr>
              <w:spacing w:after="60"/>
              <w:ind w:left="720"/>
              <w:rPr>
                <w:b w:val="0"/>
                <w:bCs w:val="0"/>
              </w:rPr>
            </w:pPr>
            <w:r w:rsidRPr="003C291B">
              <w:rPr>
                <w:b w:val="0"/>
                <w:bCs w:val="0"/>
              </w:rPr>
              <w:t>Measure A - Benefits and outreach to disadvantaged populations</w:t>
            </w:r>
          </w:p>
        </w:tc>
        <w:tc>
          <w:tcPr>
            <w:tcW w:w="0" w:type="auto"/>
            <w:tcBorders>
              <w:top w:val="single" w:sz="4" w:space="0" w:color="4F81BD" w:themeColor="accent1"/>
              <w:bottom w:val="nil"/>
            </w:tcBorders>
          </w:tcPr>
          <w:p w14:paraId="59DA307A" w14:textId="51EB15CB" w:rsidR="0049710E" w:rsidRPr="00877FAC" w:rsidRDefault="003C291B" w:rsidP="007A36FE">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0" w:type="auto"/>
            <w:tcBorders>
              <w:top w:val="single" w:sz="4" w:space="0" w:color="4F81BD" w:themeColor="accent1"/>
              <w:bottom w:val="nil"/>
            </w:tcBorders>
          </w:tcPr>
          <w:p w14:paraId="22829B9A" w14:textId="77777777" w:rsidR="0049710E" w:rsidRPr="00877FAC" w:rsidRDefault="0049710E" w:rsidP="007A36FE">
            <w:pPr>
              <w:spacing w:after="60"/>
              <w:jc w:val="center"/>
              <w:cnfStyle w:val="000000000000" w:firstRow="0" w:lastRow="0" w:firstColumn="0" w:lastColumn="0" w:oddVBand="0" w:evenVBand="0" w:oddHBand="0" w:evenHBand="0" w:firstRowFirstColumn="0" w:firstRowLastColumn="0" w:lastRowFirstColumn="0" w:lastRowLastColumn="0"/>
            </w:pPr>
          </w:p>
        </w:tc>
      </w:tr>
      <w:tr w:rsidR="0049710E" w:rsidRPr="00877FAC" w14:paraId="16CC0EEB"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7480B249" w14:textId="3E0DE3B0" w:rsidR="0049710E" w:rsidRPr="00877FAC" w:rsidRDefault="003C291B" w:rsidP="007A36FE">
            <w:pPr>
              <w:spacing w:after="60"/>
              <w:ind w:left="720"/>
              <w:rPr>
                <w:b w:val="0"/>
                <w:bCs w:val="0"/>
              </w:rPr>
            </w:pPr>
            <w:r w:rsidRPr="003C291B">
              <w:rPr>
                <w:b w:val="0"/>
                <w:bCs w:val="0"/>
              </w:rPr>
              <w:t>Measure B - Housing Performance Score/ affordable housing connection</w:t>
            </w:r>
          </w:p>
        </w:tc>
        <w:tc>
          <w:tcPr>
            <w:tcW w:w="0" w:type="auto"/>
            <w:tcBorders>
              <w:top w:val="nil"/>
              <w:bottom w:val="single" w:sz="18" w:space="0" w:color="4F81BD" w:themeColor="accent1"/>
            </w:tcBorders>
          </w:tcPr>
          <w:p w14:paraId="084497F4" w14:textId="656BF162" w:rsidR="0049710E" w:rsidRPr="00877FAC" w:rsidRDefault="003C291B" w:rsidP="007A36FE">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0" w:type="auto"/>
            <w:tcBorders>
              <w:top w:val="nil"/>
              <w:bottom w:val="single" w:sz="18" w:space="0" w:color="4F81BD" w:themeColor="accent1"/>
            </w:tcBorders>
          </w:tcPr>
          <w:p w14:paraId="4A8621D0" w14:textId="77777777" w:rsidR="0049710E" w:rsidRPr="00877FAC" w:rsidRDefault="0049710E" w:rsidP="007A36FE">
            <w:pPr>
              <w:spacing w:after="60"/>
              <w:jc w:val="center"/>
              <w:cnfStyle w:val="000000100000" w:firstRow="0" w:lastRow="0" w:firstColumn="0" w:lastColumn="0" w:oddVBand="0" w:evenVBand="0" w:oddHBand="1" w:evenHBand="0" w:firstRowFirstColumn="0" w:firstRowLastColumn="0" w:lastRowFirstColumn="0" w:lastRowLastColumn="0"/>
            </w:pPr>
          </w:p>
        </w:tc>
      </w:tr>
      <w:tr w:rsidR="0049710E" w:rsidRPr="00877FAC" w14:paraId="4D263469"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4" w:space="0" w:color="4F81BD" w:themeColor="accent1"/>
            </w:tcBorders>
          </w:tcPr>
          <w:p w14:paraId="2D65057E" w14:textId="1FEEADC1" w:rsidR="0049710E" w:rsidRPr="00877FAC" w:rsidRDefault="003C291B" w:rsidP="00805FEB">
            <w:pPr>
              <w:pStyle w:val="ListParagraph"/>
              <w:numPr>
                <w:ilvl w:val="0"/>
                <w:numId w:val="6"/>
              </w:numPr>
              <w:spacing w:after="60"/>
            </w:pPr>
            <w:r w:rsidRPr="003C291B">
              <w:t>Infrastructure Age</w:t>
            </w:r>
          </w:p>
        </w:tc>
        <w:tc>
          <w:tcPr>
            <w:tcW w:w="0" w:type="auto"/>
            <w:tcBorders>
              <w:top w:val="single" w:sz="18" w:space="0" w:color="4F81BD" w:themeColor="accent1"/>
              <w:bottom w:val="single" w:sz="4" w:space="0" w:color="4F81BD" w:themeColor="accent1"/>
            </w:tcBorders>
          </w:tcPr>
          <w:p w14:paraId="17908E7D" w14:textId="56F70C1A" w:rsidR="0049710E" w:rsidRPr="00877FAC" w:rsidRDefault="003C291B" w:rsidP="007A36FE">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75</w:t>
            </w:r>
          </w:p>
        </w:tc>
        <w:tc>
          <w:tcPr>
            <w:tcW w:w="0" w:type="auto"/>
            <w:tcBorders>
              <w:top w:val="single" w:sz="18" w:space="0" w:color="4F81BD" w:themeColor="accent1"/>
              <w:bottom w:val="single" w:sz="4" w:space="0" w:color="4F81BD" w:themeColor="accent1"/>
            </w:tcBorders>
          </w:tcPr>
          <w:p w14:paraId="1FB7117A" w14:textId="42EBA501" w:rsidR="0049710E" w:rsidRPr="00877FAC" w:rsidRDefault="003C291B" w:rsidP="007A36FE">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7</w:t>
            </w:r>
            <w:r w:rsidR="0049710E" w:rsidRPr="00877FAC">
              <w:rPr>
                <w:b/>
                <w:bCs/>
              </w:rPr>
              <w:t>%</w:t>
            </w:r>
          </w:p>
        </w:tc>
      </w:tr>
      <w:tr w:rsidR="0049710E" w:rsidRPr="00877FAC" w14:paraId="48A1AF76"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2C380C5D" w14:textId="2172A206" w:rsidR="0049710E" w:rsidRPr="00877FAC" w:rsidRDefault="003C291B" w:rsidP="007A36FE">
            <w:pPr>
              <w:spacing w:after="60"/>
              <w:ind w:left="720"/>
              <w:rPr>
                <w:b w:val="0"/>
                <w:bCs w:val="0"/>
              </w:rPr>
            </w:pPr>
            <w:r w:rsidRPr="003C291B">
              <w:rPr>
                <w:b w:val="0"/>
                <w:bCs w:val="0"/>
              </w:rPr>
              <w:t xml:space="preserve">Measure A </w:t>
            </w:r>
            <w:r w:rsidR="00150624">
              <w:rPr>
                <w:b w:val="0"/>
                <w:bCs w:val="0"/>
              </w:rPr>
              <w:t>–</w:t>
            </w:r>
            <w:r w:rsidRPr="003C291B">
              <w:rPr>
                <w:b w:val="0"/>
                <w:bCs w:val="0"/>
              </w:rPr>
              <w:t xml:space="preserve"> </w:t>
            </w:r>
            <w:r w:rsidR="00150624">
              <w:rPr>
                <w:b w:val="0"/>
                <w:bCs w:val="0"/>
              </w:rPr>
              <w:t>Date of construction</w:t>
            </w:r>
            <w:r w:rsidRPr="003C291B">
              <w:rPr>
                <w:b w:val="0"/>
                <w:bCs w:val="0"/>
              </w:rPr>
              <w:tab/>
            </w:r>
          </w:p>
        </w:tc>
        <w:tc>
          <w:tcPr>
            <w:tcW w:w="0" w:type="auto"/>
            <w:tcBorders>
              <w:top w:val="nil"/>
              <w:bottom w:val="single" w:sz="18" w:space="0" w:color="4F81BD" w:themeColor="accent1"/>
            </w:tcBorders>
          </w:tcPr>
          <w:p w14:paraId="7D3F1C1B" w14:textId="35928A62" w:rsidR="0049710E" w:rsidRPr="00877FAC" w:rsidRDefault="003C291B" w:rsidP="007A36FE">
            <w:pPr>
              <w:spacing w:after="60"/>
              <w:jc w:val="right"/>
              <w:cnfStyle w:val="000000100000" w:firstRow="0" w:lastRow="0" w:firstColumn="0" w:lastColumn="0" w:oddVBand="0" w:evenVBand="0" w:oddHBand="1" w:evenHBand="0" w:firstRowFirstColumn="0" w:firstRowLastColumn="0" w:lastRowFirstColumn="0" w:lastRowLastColumn="0"/>
            </w:pPr>
            <w:r>
              <w:t>75</w:t>
            </w:r>
          </w:p>
        </w:tc>
        <w:tc>
          <w:tcPr>
            <w:tcW w:w="0" w:type="auto"/>
            <w:tcBorders>
              <w:top w:val="nil"/>
              <w:bottom w:val="single" w:sz="18" w:space="0" w:color="4F81BD" w:themeColor="accent1"/>
            </w:tcBorders>
          </w:tcPr>
          <w:p w14:paraId="79262D38" w14:textId="77777777" w:rsidR="0049710E" w:rsidRPr="00877FAC" w:rsidRDefault="0049710E" w:rsidP="007A36FE">
            <w:pPr>
              <w:spacing w:after="60"/>
              <w:jc w:val="center"/>
              <w:cnfStyle w:val="000000100000" w:firstRow="0" w:lastRow="0" w:firstColumn="0" w:lastColumn="0" w:oddVBand="0" w:evenVBand="0" w:oddHBand="1" w:evenHBand="0" w:firstRowFirstColumn="0" w:firstRowLastColumn="0" w:lastRowFirstColumn="0" w:lastRowLastColumn="0"/>
            </w:pPr>
          </w:p>
        </w:tc>
      </w:tr>
      <w:tr w:rsidR="0049710E" w:rsidRPr="00877FAC" w14:paraId="3C5748A5" w14:textId="77777777" w:rsidTr="003C291B">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4" w:space="0" w:color="4F81BD" w:themeColor="accent1"/>
            </w:tcBorders>
          </w:tcPr>
          <w:p w14:paraId="7DD50DEA" w14:textId="21D4B27A" w:rsidR="0049710E" w:rsidRPr="00877FAC" w:rsidRDefault="003C291B" w:rsidP="00805FEB">
            <w:pPr>
              <w:pStyle w:val="ListParagraph"/>
              <w:numPr>
                <w:ilvl w:val="0"/>
                <w:numId w:val="6"/>
              </w:numPr>
              <w:spacing w:after="60"/>
            </w:pPr>
            <w:r w:rsidRPr="003C291B">
              <w:t>Congestion Reduction/Air Quality</w:t>
            </w:r>
          </w:p>
        </w:tc>
        <w:tc>
          <w:tcPr>
            <w:tcW w:w="0" w:type="auto"/>
            <w:tcBorders>
              <w:top w:val="single" w:sz="18" w:space="0" w:color="4F81BD" w:themeColor="accent1"/>
              <w:bottom w:val="single" w:sz="4" w:space="0" w:color="4F81BD" w:themeColor="accent1"/>
            </w:tcBorders>
          </w:tcPr>
          <w:p w14:paraId="7183D838" w14:textId="3191029A" w:rsidR="0049710E" w:rsidRPr="00877FAC" w:rsidRDefault="003C291B" w:rsidP="007A36FE">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200</w:t>
            </w:r>
          </w:p>
        </w:tc>
        <w:tc>
          <w:tcPr>
            <w:tcW w:w="0" w:type="auto"/>
            <w:tcBorders>
              <w:top w:val="single" w:sz="18" w:space="0" w:color="4F81BD" w:themeColor="accent1"/>
              <w:bottom w:val="single" w:sz="4" w:space="0" w:color="4F81BD" w:themeColor="accent1"/>
            </w:tcBorders>
          </w:tcPr>
          <w:p w14:paraId="6A0AD341" w14:textId="126F963B" w:rsidR="0049710E" w:rsidRPr="00877FAC" w:rsidRDefault="003C291B" w:rsidP="007A36FE">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18</w:t>
            </w:r>
            <w:r w:rsidR="0049710E" w:rsidRPr="00877FAC">
              <w:rPr>
                <w:b/>
                <w:bCs/>
              </w:rPr>
              <w:t>%</w:t>
            </w:r>
          </w:p>
        </w:tc>
      </w:tr>
      <w:tr w:rsidR="003C291B" w:rsidRPr="00877FAC" w14:paraId="4B27344D" w14:textId="77777777" w:rsidTr="003C2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2993D677" w14:textId="6E985827" w:rsidR="003C291B" w:rsidRPr="003C291B" w:rsidRDefault="003C291B" w:rsidP="007A36FE">
            <w:pPr>
              <w:spacing w:after="60"/>
              <w:ind w:left="720"/>
            </w:pPr>
            <w:r w:rsidRPr="003C291B">
              <w:rPr>
                <w:b w:val="0"/>
                <w:bCs w:val="0"/>
              </w:rPr>
              <w:t>Measure A - Vehicle delay reduced</w:t>
            </w:r>
          </w:p>
        </w:tc>
        <w:tc>
          <w:tcPr>
            <w:tcW w:w="0" w:type="auto"/>
            <w:tcBorders>
              <w:bottom w:val="nil"/>
            </w:tcBorders>
          </w:tcPr>
          <w:p w14:paraId="27974A9B" w14:textId="4983BF52" w:rsidR="003C291B" w:rsidRPr="00877FAC" w:rsidRDefault="003C291B" w:rsidP="007A36FE">
            <w:pPr>
              <w:spacing w:after="60"/>
              <w:jc w:val="right"/>
              <w:cnfStyle w:val="000000100000" w:firstRow="0" w:lastRow="0" w:firstColumn="0" w:lastColumn="0" w:oddVBand="0" w:evenVBand="0" w:oddHBand="1" w:evenHBand="0" w:firstRowFirstColumn="0" w:firstRowLastColumn="0" w:lastRowFirstColumn="0" w:lastRowLastColumn="0"/>
            </w:pPr>
            <w:r>
              <w:t>150</w:t>
            </w:r>
          </w:p>
        </w:tc>
        <w:tc>
          <w:tcPr>
            <w:tcW w:w="0" w:type="auto"/>
            <w:tcBorders>
              <w:bottom w:val="nil"/>
            </w:tcBorders>
          </w:tcPr>
          <w:p w14:paraId="7215D8B3" w14:textId="77777777" w:rsidR="003C291B" w:rsidRPr="00877FAC" w:rsidRDefault="003C291B" w:rsidP="007A36FE">
            <w:pPr>
              <w:spacing w:after="60"/>
              <w:jc w:val="center"/>
              <w:cnfStyle w:val="000000100000" w:firstRow="0" w:lastRow="0" w:firstColumn="0" w:lastColumn="0" w:oddVBand="0" w:evenVBand="0" w:oddHBand="1" w:evenHBand="0" w:firstRowFirstColumn="0" w:firstRowLastColumn="0" w:lastRowFirstColumn="0" w:lastRowLastColumn="0"/>
            </w:pPr>
          </w:p>
        </w:tc>
      </w:tr>
      <w:tr w:rsidR="0049710E" w:rsidRPr="00877FAC" w14:paraId="6BA44174" w14:textId="77777777" w:rsidTr="003C291B">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7B8AA839" w14:textId="68F8C1A2" w:rsidR="0049710E" w:rsidRPr="00877FAC" w:rsidRDefault="003C291B" w:rsidP="007A36FE">
            <w:pPr>
              <w:spacing w:after="60"/>
              <w:ind w:left="720"/>
              <w:rPr>
                <w:b w:val="0"/>
                <w:bCs w:val="0"/>
              </w:rPr>
            </w:pPr>
            <w:r w:rsidRPr="003C291B">
              <w:rPr>
                <w:b w:val="0"/>
                <w:bCs w:val="0"/>
              </w:rPr>
              <w:t>Measure B - Kg of emissions reduced</w:t>
            </w:r>
          </w:p>
        </w:tc>
        <w:tc>
          <w:tcPr>
            <w:tcW w:w="0" w:type="auto"/>
            <w:tcBorders>
              <w:top w:val="nil"/>
              <w:bottom w:val="single" w:sz="18" w:space="0" w:color="4F81BD" w:themeColor="accent1"/>
            </w:tcBorders>
          </w:tcPr>
          <w:p w14:paraId="11647B16" w14:textId="68A48BA1" w:rsidR="0049710E" w:rsidRPr="00877FAC" w:rsidRDefault="003C291B" w:rsidP="007A36FE">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0" w:type="auto"/>
            <w:tcBorders>
              <w:top w:val="nil"/>
              <w:bottom w:val="single" w:sz="18" w:space="0" w:color="4F81BD" w:themeColor="accent1"/>
            </w:tcBorders>
          </w:tcPr>
          <w:p w14:paraId="56D2AF84" w14:textId="77777777" w:rsidR="0049710E" w:rsidRPr="00877FAC" w:rsidRDefault="0049710E" w:rsidP="007A36FE">
            <w:pPr>
              <w:spacing w:after="60"/>
              <w:jc w:val="center"/>
              <w:cnfStyle w:val="000000000000" w:firstRow="0" w:lastRow="0" w:firstColumn="0" w:lastColumn="0" w:oddVBand="0" w:evenVBand="0" w:oddHBand="0" w:evenHBand="0" w:firstRowFirstColumn="0" w:firstRowLastColumn="0" w:lastRowFirstColumn="0" w:lastRowLastColumn="0"/>
            </w:pPr>
          </w:p>
        </w:tc>
      </w:tr>
      <w:tr w:rsidR="0049710E" w:rsidRPr="00877FAC" w14:paraId="67F5ACAD"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76FEB91" w14:textId="24C90152" w:rsidR="0049710E" w:rsidRPr="00877FAC" w:rsidRDefault="003C291B" w:rsidP="00805FEB">
            <w:pPr>
              <w:pStyle w:val="ListParagraph"/>
              <w:numPr>
                <w:ilvl w:val="0"/>
                <w:numId w:val="6"/>
              </w:numPr>
              <w:spacing w:after="60"/>
            </w:pPr>
            <w:r w:rsidRPr="003C291B">
              <w:t>Safety</w:t>
            </w:r>
          </w:p>
        </w:tc>
        <w:tc>
          <w:tcPr>
            <w:tcW w:w="0" w:type="auto"/>
            <w:tcBorders>
              <w:top w:val="single" w:sz="18" w:space="0" w:color="4F81BD" w:themeColor="accent1"/>
            </w:tcBorders>
          </w:tcPr>
          <w:p w14:paraId="3BACC6DC" w14:textId="5A9FB869" w:rsidR="0049710E" w:rsidRPr="00877FAC" w:rsidRDefault="003C291B" w:rsidP="007A36FE">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200</w:t>
            </w:r>
          </w:p>
        </w:tc>
        <w:tc>
          <w:tcPr>
            <w:tcW w:w="0" w:type="auto"/>
            <w:tcBorders>
              <w:top w:val="single" w:sz="18" w:space="0" w:color="4F81BD" w:themeColor="accent1"/>
            </w:tcBorders>
          </w:tcPr>
          <w:p w14:paraId="6E55ADB3" w14:textId="0BCCBB5E" w:rsidR="0049710E" w:rsidRPr="00877FAC" w:rsidRDefault="003C291B" w:rsidP="008745F0">
            <w:pPr>
              <w:tabs>
                <w:tab w:val="left" w:pos="668"/>
                <w:tab w:val="center" w:pos="839"/>
              </w:tabs>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18</w:t>
            </w:r>
            <w:r w:rsidR="0049710E" w:rsidRPr="00877FAC">
              <w:rPr>
                <w:b/>
                <w:bCs/>
              </w:rPr>
              <w:t>%</w:t>
            </w:r>
          </w:p>
        </w:tc>
      </w:tr>
      <w:tr w:rsidR="003C291B" w:rsidRPr="00877FAC" w14:paraId="647840F4"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97F8EC1" w14:textId="116BDC49" w:rsidR="003C291B" w:rsidRPr="003C291B" w:rsidRDefault="003C291B" w:rsidP="003C291B">
            <w:pPr>
              <w:spacing w:after="60"/>
              <w:ind w:left="720"/>
              <w:rPr>
                <w:b w:val="0"/>
                <w:bCs w:val="0"/>
              </w:rPr>
            </w:pPr>
            <w:r w:rsidRPr="003C291B">
              <w:rPr>
                <w:b w:val="0"/>
                <w:bCs w:val="0"/>
              </w:rPr>
              <w:t>Measure A - Crashes reduced</w:t>
            </w:r>
          </w:p>
        </w:tc>
        <w:tc>
          <w:tcPr>
            <w:tcW w:w="0" w:type="auto"/>
            <w:tcBorders>
              <w:top w:val="single" w:sz="18" w:space="0" w:color="4F81BD" w:themeColor="accent1"/>
            </w:tcBorders>
          </w:tcPr>
          <w:p w14:paraId="2D94688B" w14:textId="6093218C" w:rsidR="003C291B" w:rsidRPr="003C291B" w:rsidRDefault="003C291B" w:rsidP="007A36FE">
            <w:pPr>
              <w:spacing w:after="60"/>
              <w:jc w:val="right"/>
              <w:cnfStyle w:val="000000000000" w:firstRow="0" w:lastRow="0" w:firstColumn="0" w:lastColumn="0" w:oddVBand="0" w:evenVBand="0" w:oddHBand="0" w:evenHBand="0" w:firstRowFirstColumn="0" w:firstRowLastColumn="0" w:lastRowFirstColumn="0" w:lastRowLastColumn="0"/>
            </w:pPr>
            <w:r w:rsidRPr="003C291B">
              <w:t>50</w:t>
            </w:r>
          </w:p>
        </w:tc>
        <w:tc>
          <w:tcPr>
            <w:tcW w:w="0" w:type="auto"/>
            <w:tcBorders>
              <w:top w:val="single" w:sz="18" w:space="0" w:color="4F81BD" w:themeColor="accent1"/>
            </w:tcBorders>
          </w:tcPr>
          <w:p w14:paraId="317B5BA9" w14:textId="77777777" w:rsidR="003C291B" w:rsidRPr="00877FAC" w:rsidRDefault="003C291B" w:rsidP="007A36FE">
            <w:pPr>
              <w:spacing w:after="60"/>
              <w:jc w:val="center"/>
              <w:cnfStyle w:val="000000000000" w:firstRow="0" w:lastRow="0" w:firstColumn="0" w:lastColumn="0" w:oddVBand="0" w:evenVBand="0" w:oddHBand="0" w:evenHBand="0" w:firstRowFirstColumn="0" w:firstRowLastColumn="0" w:lastRowFirstColumn="0" w:lastRowLastColumn="0"/>
              <w:rPr>
                <w:b/>
                <w:bCs/>
              </w:rPr>
            </w:pPr>
          </w:p>
        </w:tc>
      </w:tr>
      <w:tr w:rsidR="0049710E" w:rsidRPr="00877FAC" w14:paraId="30230449"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56EE6467" w14:textId="001DD999" w:rsidR="0049710E" w:rsidRPr="00877FAC" w:rsidRDefault="003C291B" w:rsidP="007A36FE">
            <w:pPr>
              <w:spacing w:after="60"/>
              <w:ind w:left="720"/>
              <w:rPr>
                <w:b w:val="0"/>
                <w:bCs w:val="0"/>
              </w:rPr>
            </w:pPr>
            <w:r w:rsidRPr="003C291B">
              <w:rPr>
                <w:b w:val="0"/>
                <w:bCs w:val="0"/>
              </w:rPr>
              <w:t>Measure B – Safety issues in project area</w:t>
            </w:r>
          </w:p>
        </w:tc>
        <w:tc>
          <w:tcPr>
            <w:tcW w:w="0" w:type="auto"/>
            <w:tcBorders>
              <w:bottom w:val="single" w:sz="18" w:space="0" w:color="4F81BD" w:themeColor="accent1"/>
            </w:tcBorders>
          </w:tcPr>
          <w:p w14:paraId="128EB16A" w14:textId="6CC7F8E1" w:rsidR="0049710E" w:rsidRPr="00877FAC" w:rsidRDefault="003C291B" w:rsidP="007A36FE">
            <w:pPr>
              <w:spacing w:after="60"/>
              <w:jc w:val="right"/>
              <w:cnfStyle w:val="000000100000" w:firstRow="0" w:lastRow="0" w:firstColumn="0" w:lastColumn="0" w:oddVBand="0" w:evenVBand="0" w:oddHBand="1" w:evenHBand="0" w:firstRowFirstColumn="0" w:firstRowLastColumn="0" w:lastRowFirstColumn="0" w:lastRowLastColumn="0"/>
            </w:pPr>
            <w:r>
              <w:t>150</w:t>
            </w:r>
          </w:p>
        </w:tc>
        <w:tc>
          <w:tcPr>
            <w:tcW w:w="0" w:type="auto"/>
            <w:tcBorders>
              <w:bottom w:val="single" w:sz="18" w:space="0" w:color="4F81BD" w:themeColor="accent1"/>
            </w:tcBorders>
          </w:tcPr>
          <w:p w14:paraId="0738FBDD" w14:textId="77777777" w:rsidR="0049710E" w:rsidRPr="00877FAC" w:rsidRDefault="0049710E" w:rsidP="007A36FE">
            <w:pPr>
              <w:spacing w:after="60"/>
              <w:jc w:val="center"/>
              <w:cnfStyle w:val="000000100000" w:firstRow="0" w:lastRow="0" w:firstColumn="0" w:lastColumn="0" w:oddVBand="0" w:evenVBand="0" w:oddHBand="1" w:evenHBand="0" w:firstRowFirstColumn="0" w:firstRowLastColumn="0" w:lastRowFirstColumn="0" w:lastRowLastColumn="0"/>
            </w:pPr>
          </w:p>
        </w:tc>
      </w:tr>
      <w:tr w:rsidR="0049710E" w:rsidRPr="00877FAC" w14:paraId="7B9DED3D"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4A68246F" w14:textId="04FD29A6" w:rsidR="0049710E" w:rsidRPr="00877FAC" w:rsidRDefault="003C291B" w:rsidP="00805FEB">
            <w:pPr>
              <w:pStyle w:val="ListParagraph"/>
              <w:numPr>
                <w:ilvl w:val="0"/>
                <w:numId w:val="6"/>
              </w:numPr>
              <w:spacing w:after="60"/>
            </w:pPr>
            <w:r w:rsidRPr="003C291B">
              <w:lastRenderedPageBreak/>
              <w:t>Multimodal Elements and Existing Connections</w:t>
            </w:r>
          </w:p>
        </w:tc>
        <w:tc>
          <w:tcPr>
            <w:tcW w:w="0" w:type="auto"/>
            <w:tcBorders>
              <w:top w:val="single" w:sz="18" w:space="0" w:color="4F81BD" w:themeColor="accent1"/>
            </w:tcBorders>
          </w:tcPr>
          <w:p w14:paraId="184A8DD8" w14:textId="29CADD17" w:rsidR="0049710E" w:rsidRPr="00877FAC" w:rsidRDefault="008745F0" w:rsidP="007A36FE">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50</w:t>
            </w:r>
          </w:p>
        </w:tc>
        <w:tc>
          <w:tcPr>
            <w:tcW w:w="0" w:type="auto"/>
            <w:tcBorders>
              <w:top w:val="single" w:sz="18" w:space="0" w:color="4F81BD" w:themeColor="accent1"/>
            </w:tcBorders>
          </w:tcPr>
          <w:p w14:paraId="7F3050EF" w14:textId="36FC097E" w:rsidR="0049710E" w:rsidRPr="00877FAC" w:rsidRDefault="008745F0" w:rsidP="007A36FE">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5</w:t>
            </w:r>
            <w:r w:rsidR="0049710E" w:rsidRPr="00877FAC">
              <w:rPr>
                <w:b/>
                <w:bCs/>
              </w:rPr>
              <w:t>%</w:t>
            </w:r>
          </w:p>
        </w:tc>
      </w:tr>
      <w:tr w:rsidR="0049710E" w:rsidRPr="00877FAC" w14:paraId="0B6DE1BB"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74A32648" w14:textId="408DFE6B" w:rsidR="0049710E" w:rsidRPr="00877FAC" w:rsidRDefault="008745F0" w:rsidP="007A36FE">
            <w:pPr>
              <w:spacing w:after="60"/>
              <w:ind w:left="720"/>
              <w:rPr>
                <w:b w:val="0"/>
                <w:bCs w:val="0"/>
              </w:rPr>
            </w:pPr>
            <w:r w:rsidRPr="008745F0">
              <w:rPr>
                <w:b w:val="0"/>
                <w:bCs w:val="0"/>
              </w:rPr>
              <w:t>Measure A - Transit, bicycle, or pedestrian project elements and connections</w:t>
            </w:r>
          </w:p>
        </w:tc>
        <w:tc>
          <w:tcPr>
            <w:tcW w:w="0" w:type="auto"/>
            <w:tcBorders>
              <w:bottom w:val="single" w:sz="18" w:space="0" w:color="4F81BD" w:themeColor="accent1"/>
            </w:tcBorders>
          </w:tcPr>
          <w:p w14:paraId="3200925E" w14:textId="6BDF9EA4" w:rsidR="0049710E" w:rsidRPr="00877FAC" w:rsidRDefault="008745F0" w:rsidP="007A36FE">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0" w:type="auto"/>
            <w:tcBorders>
              <w:bottom w:val="single" w:sz="18" w:space="0" w:color="4F81BD" w:themeColor="accent1"/>
            </w:tcBorders>
          </w:tcPr>
          <w:p w14:paraId="5AFBDD83" w14:textId="77777777" w:rsidR="0049710E" w:rsidRPr="00877FAC" w:rsidRDefault="0049710E" w:rsidP="007A36FE">
            <w:pPr>
              <w:spacing w:after="60"/>
              <w:jc w:val="center"/>
              <w:cnfStyle w:val="000000100000" w:firstRow="0" w:lastRow="0" w:firstColumn="0" w:lastColumn="0" w:oddVBand="0" w:evenVBand="0" w:oddHBand="1" w:evenHBand="0" w:firstRowFirstColumn="0" w:firstRowLastColumn="0" w:lastRowFirstColumn="0" w:lastRowLastColumn="0"/>
            </w:pPr>
          </w:p>
        </w:tc>
      </w:tr>
      <w:tr w:rsidR="003C291B" w:rsidRPr="00877FAC" w14:paraId="069DBB20"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4" w:space="0" w:color="4F81BD" w:themeColor="accent1"/>
            </w:tcBorders>
          </w:tcPr>
          <w:p w14:paraId="05340721" w14:textId="25D16B55" w:rsidR="003C291B" w:rsidRPr="00877FAC" w:rsidRDefault="008745F0" w:rsidP="00805FEB">
            <w:pPr>
              <w:pStyle w:val="ListParagraph"/>
              <w:numPr>
                <w:ilvl w:val="0"/>
                <w:numId w:val="6"/>
              </w:numPr>
              <w:spacing w:after="60"/>
            </w:pPr>
            <w:r w:rsidRPr="008745F0">
              <w:t>Risk Assessment</w:t>
            </w:r>
          </w:p>
        </w:tc>
        <w:tc>
          <w:tcPr>
            <w:tcW w:w="0" w:type="auto"/>
            <w:tcBorders>
              <w:top w:val="single" w:sz="18" w:space="0" w:color="4F81BD" w:themeColor="accent1"/>
              <w:bottom w:val="single" w:sz="4" w:space="0" w:color="4F81BD" w:themeColor="accent1"/>
            </w:tcBorders>
          </w:tcPr>
          <w:p w14:paraId="380231F7" w14:textId="77777777" w:rsidR="003C291B" w:rsidRPr="00877FAC" w:rsidRDefault="003C291B" w:rsidP="007A36FE">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75</w:t>
            </w:r>
          </w:p>
        </w:tc>
        <w:tc>
          <w:tcPr>
            <w:tcW w:w="0" w:type="auto"/>
            <w:tcBorders>
              <w:top w:val="single" w:sz="18" w:space="0" w:color="4F81BD" w:themeColor="accent1"/>
              <w:bottom w:val="single" w:sz="4" w:space="0" w:color="4F81BD" w:themeColor="accent1"/>
            </w:tcBorders>
          </w:tcPr>
          <w:p w14:paraId="47439451" w14:textId="77777777" w:rsidR="003C291B" w:rsidRPr="00877FAC" w:rsidRDefault="003C291B" w:rsidP="007A36FE">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7</w:t>
            </w:r>
            <w:r w:rsidRPr="00877FAC">
              <w:rPr>
                <w:b/>
                <w:bCs/>
              </w:rPr>
              <w:t>%</w:t>
            </w:r>
          </w:p>
        </w:tc>
      </w:tr>
      <w:tr w:rsidR="003C291B" w:rsidRPr="00877FAC" w14:paraId="0ADF56D4"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6C2069FA" w14:textId="45BE8C62" w:rsidR="003C291B" w:rsidRPr="00877FAC" w:rsidRDefault="008745F0" w:rsidP="007A36FE">
            <w:pPr>
              <w:spacing w:after="60"/>
              <w:ind w:left="720"/>
              <w:rPr>
                <w:b w:val="0"/>
                <w:bCs w:val="0"/>
              </w:rPr>
            </w:pPr>
            <w:r w:rsidRPr="008745F0">
              <w:rPr>
                <w:b w:val="0"/>
                <w:bCs w:val="0"/>
              </w:rPr>
              <w:t>Measure A</w:t>
            </w:r>
            <w:r w:rsidR="00150624">
              <w:rPr>
                <w:b w:val="0"/>
                <w:bCs w:val="0"/>
              </w:rPr>
              <w:t xml:space="preserve"> </w:t>
            </w:r>
            <w:r w:rsidRPr="008745F0">
              <w:rPr>
                <w:b w:val="0"/>
                <w:bCs w:val="0"/>
              </w:rPr>
              <w:t>- Risk Assessment Form</w:t>
            </w:r>
            <w:r w:rsidR="003C291B" w:rsidRPr="003C291B">
              <w:rPr>
                <w:b w:val="0"/>
                <w:bCs w:val="0"/>
              </w:rPr>
              <w:tab/>
            </w:r>
          </w:p>
        </w:tc>
        <w:tc>
          <w:tcPr>
            <w:tcW w:w="0" w:type="auto"/>
            <w:tcBorders>
              <w:top w:val="nil"/>
              <w:bottom w:val="single" w:sz="18" w:space="0" w:color="4F81BD" w:themeColor="accent1"/>
            </w:tcBorders>
          </w:tcPr>
          <w:p w14:paraId="328E943B" w14:textId="77777777" w:rsidR="003C291B" w:rsidRPr="00877FAC" w:rsidRDefault="003C291B" w:rsidP="007A36FE">
            <w:pPr>
              <w:spacing w:after="60"/>
              <w:jc w:val="right"/>
              <w:cnfStyle w:val="000000100000" w:firstRow="0" w:lastRow="0" w:firstColumn="0" w:lastColumn="0" w:oddVBand="0" w:evenVBand="0" w:oddHBand="1" w:evenHBand="0" w:firstRowFirstColumn="0" w:firstRowLastColumn="0" w:lastRowFirstColumn="0" w:lastRowLastColumn="0"/>
            </w:pPr>
            <w:r>
              <w:t>75</w:t>
            </w:r>
          </w:p>
        </w:tc>
        <w:tc>
          <w:tcPr>
            <w:tcW w:w="0" w:type="auto"/>
            <w:tcBorders>
              <w:top w:val="nil"/>
              <w:bottom w:val="single" w:sz="18" w:space="0" w:color="4F81BD" w:themeColor="accent1"/>
            </w:tcBorders>
          </w:tcPr>
          <w:p w14:paraId="22D97161" w14:textId="77777777" w:rsidR="003C291B" w:rsidRPr="00877FAC" w:rsidRDefault="003C291B" w:rsidP="007A36FE">
            <w:pPr>
              <w:spacing w:after="60"/>
              <w:jc w:val="center"/>
              <w:cnfStyle w:val="000000100000" w:firstRow="0" w:lastRow="0" w:firstColumn="0" w:lastColumn="0" w:oddVBand="0" w:evenVBand="0" w:oddHBand="1" w:evenHBand="0" w:firstRowFirstColumn="0" w:firstRowLastColumn="0" w:lastRowFirstColumn="0" w:lastRowLastColumn="0"/>
            </w:pPr>
          </w:p>
        </w:tc>
      </w:tr>
      <w:tr w:rsidR="003C291B" w:rsidRPr="00877FAC" w14:paraId="6AC84625"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4" w:space="0" w:color="4F81BD" w:themeColor="accent1"/>
            </w:tcBorders>
          </w:tcPr>
          <w:p w14:paraId="152077A9" w14:textId="6B14EF77" w:rsidR="003C291B" w:rsidRPr="00877FAC" w:rsidRDefault="00453FCF" w:rsidP="00805FEB">
            <w:pPr>
              <w:pStyle w:val="ListParagraph"/>
              <w:numPr>
                <w:ilvl w:val="0"/>
                <w:numId w:val="6"/>
              </w:numPr>
              <w:spacing w:after="60"/>
            </w:pPr>
            <w:r>
              <w:t>Cost Effectiveness</w:t>
            </w:r>
          </w:p>
        </w:tc>
        <w:tc>
          <w:tcPr>
            <w:tcW w:w="0" w:type="auto"/>
            <w:tcBorders>
              <w:top w:val="single" w:sz="18" w:space="0" w:color="4F81BD" w:themeColor="accent1"/>
              <w:bottom w:val="single" w:sz="4" w:space="0" w:color="4F81BD" w:themeColor="accent1"/>
            </w:tcBorders>
          </w:tcPr>
          <w:p w14:paraId="199B57AD" w14:textId="03F059DD" w:rsidR="003C291B" w:rsidRPr="00877FAC" w:rsidRDefault="008745F0" w:rsidP="007A36FE">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100</w:t>
            </w:r>
          </w:p>
        </w:tc>
        <w:tc>
          <w:tcPr>
            <w:tcW w:w="0" w:type="auto"/>
            <w:tcBorders>
              <w:top w:val="single" w:sz="18" w:space="0" w:color="4F81BD" w:themeColor="accent1"/>
              <w:bottom w:val="single" w:sz="4" w:space="0" w:color="4F81BD" w:themeColor="accent1"/>
            </w:tcBorders>
          </w:tcPr>
          <w:p w14:paraId="777F540C" w14:textId="5A9EB789" w:rsidR="003C291B" w:rsidRPr="00877FAC" w:rsidRDefault="008745F0" w:rsidP="007A36FE">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9</w:t>
            </w:r>
            <w:r w:rsidR="003C291B" w:rsidRPr="00877FAC">
              <w:rPr>
                <w:b/>
                <w:bCs/>
              </w:rPr>
              <w:t>%</w:t>
            </w:r>
          </w:p>
        </w:tc>
      </w:tr>
      <w:tr w:rsidR="003C291B" w:rsidRPr="00877FAC" w14:paraId="15397DDD"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2037E7F7" w14:textId="39F86824" w:rsidR="003C291B" w:rsidRPr="00877FAC" w:rsidRDefault="008745F0" w:rsidP="007A36FE">
            <w:pPr>
              <w:spacing w:after="60"/>
              <w:ind w:left="720"/>
              <w:rPr>
                <w:b w:val="0"/>
                <w:bCs w:val="0"/>
              </w:rPr>
            </w:pPr>
            <w:r w:rsidRPr="008745F0">
              <w:rPr>
                <w:b w:val="0"/>
                <w:bCs w:val="0"/>
              </w:rPr>
              <w:t>Measure A – Cost effectiveness (total points awarded/total project cost)</w:t>
            </w:r>
            <w:r w:rsidR="003C291B" w:rsidRPr="003C291B">
              <w:rPr>
                <w:b w:val="0"/>
                <w:bCs w:val="0"/>
              </w:rPr>
              <w:tab/>
            </w:r>
          </w:p>
        </w:tc>
        <w:tc>
          <w:tcPr>
            <w:tcW w:w="0" w:type="auto"/>
            <w:tcBorders>
              <w:top w:val="nil"/>
              <w:bottom w:val="single" w:sz="18" w:space="0" w:color="4F81BD" w:themeColor="accent1"/>
            </w:tcBorders>
          </w:tcPr>
          <w:p w14:paraId="1BCA9F36" w14:textId="7243C939" w:rsidR="003C291B" w:rsidRPr="00877FAC" w:rsidRDefault="008745F0" w:rsidP="007A36FE">
            <w:pPr>
              <w:spacing w:after="60"/>
              <w:jc w:val="right"/>
              <w:cnfStyle w:val="000000100000" w:firstRow="0" w:lastRow="0" w:firstColumn="0" w:lastColumn="0" w:oddVBand="0" w:evenVBand="0" w:oddHBand="1" w:evenHBand="0" w:firstRowFirstColumn="0" w:firstRowLastColumn="0" w:lastRowFirstColumn="0" w:lastRowLastColumn="0"/>
            </w:pPr>
            <w:r>
              <w:t>100</w:t>
            </w:r>
          </w:p>
        </w:tc>
        <w:tc>
          <w:tcPr>
            <w:tcW w:w="0" w:type="auto"/>
            <w:tcBorders>
              <w:top w:val="nil"/>
              <w:bottom w:val="single" w:sz="18" w:space="0" w:color="4F81BD" w:themeColor="accent1"/>
            </w:tcBorders>
          </w:tcPr>
          <w:p w14:paraId="474AA219" w14:textId="77777777" w:rsidR="003C291B" w:rsidRPr="00877FAC" w:rsidRDefault="003C291B" w:rsidP="007A36FE">
            <w:pPr>
              <w:spacing w:after="60"/>
              <w:jc w:val="center"/>
              <w:cnfStyle w:val="000000100000" w:firstRow="0" w:lastRow="0" w:firstColumn="0" w:lastColumn="0" w:oddVBand="0" w:evenVBand="0" w:oddHBand="1" w:evenHBand="0" w:firstRowFirstColumn="0" w:firstRowLastColumn="0" w:lastRowFirstColumn="0" w:lastRowLastColumn="0"/>
            </w:pPr>
          </w:p>
        </w:tc>
      </w:tr>
      <w:tr w:rsidR="0049710E" w:rsidRPr="00694A34" w14:paraId="5362DFDB"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1796F12" w14:textId="77777777" w:rsidR="0049710E" w:rsidRPr="00877FAC" w:rsidRDefault="0049710E" w:rsidP="007A36FE">
            <w:pPr>
              <w:spacing w:after="60"/>
            </w:pPr>
            <w:r w:rsidRPr="00877FAC">
              <w:t>Total</w:t>
            </w:r>
          </w:p>
        </w:tc>
        <w:tc>
          <w:tcPr>
            <w:tcW w:w="0" w:type="auto"/>
            <w:tcBorders>
              <w:top w:val="single" w:sz="18" w:space="0" w:color="4F81BD" w:themeColor="accent1"/>
            </w:tcBorders>
          </w:tcPr>
          <w:p w14:paraId="7AA6B87D" w14:textId="77777777" w:rsidR="0049710E" w:rsidRPr="00877FAC" w:rsidRDefault="0049710E" w:rsidP="007A36FE">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1,100</w:t>
            </w:r>
          </w:p>
        </w:tc>
        <w:tc>
          <w:tcPr>
            <w:tcW w:w="0" w:type="auto"/>
            <w:tcBorders>
              <w:top w:val="single" w:sz="18" w:space="0" w:color="4F81BD" w:themeColor="accent1"/>
            </w:tcBorders>
          </w:tcPr>
          <w:p w14:paraId="69008107" w14:textId="77777777" w:rsidR="0049710E" w:rsidRPr="00694A34" w:rsidRDefault="0049710E" w:rsidP="007A36FE">
            <w:pPr>
              <w:spacing w:after="60"/>
              <w:jc w:val="center"/>
              <w:cnfStyle w:val="000000000000" w:firstRow="0" w:lastRow="0" w:firstColumn="0" w:lastColumn="0" w:oddVBand="0" w:evenVBand="0" w:oddHBand="0" w:evenHBand="0" w:firstRowFirstColumn="0" w:firstRowLastColumn="0" w:lastRowFirstColumn="0" w:lastRowLastColumn="0"/>
            </w:pPr>
          </w:p>
        </w:tc>
      </w:tr>
    </w:tbl>
    <w:p w14:paraId="3E0F04A4" w14:textId="6131CADD" w:rsidR="00694A34" w:rsidRDefault="00694A34">
      <w:pPr>
        <w:spacing w:after="0"/>
      </w:pPr>
      <w:r>
        <w:br w:type="page"/>
      </w:r>
    </w:p>
    <w:p w14:paraId="333865E6" w14:textId="77777777" w:rsidR="00694A34" w:rsidRDefault="00694A34" w:rsidP="00694A34">
      <w:pPr>
        <w:pStyle w:val="Heading2"/>
      </w:pPr>
      <w:r>
        <w:lastRenderedPageBreak/>
        <w:t>Spot Mobility and Safety</w:t>
      </w:r>
    </w:p>
    <w:p w14:paraId="15A9E6AC" w14:textId="1A50A372" w:rsidR="00694A34" w:rsidRDefault="00694A34" w:rsidP="00694A34">
      <w:r w:rsidRPr="004B3F9D">
        <w:rPr>
          <w:b/>
          <w:bCs/>
        </w:rPr>
        <w:t>Definition:</w:t>
      </w:r>
      <w:r>
        <w:t xml:space="preserve"> An at-grade intersection or corridor-level intersection improvement project that focuses on mobility and safety (described as a Regional Mobility project under Spot Mobility in the TPP). New interchanges or projects that add new thru lane capacity (e.g., two-lane to four-lane expansions) should apply in the Strategic Capacity application category.</w:t>
      </w:r>
      <w:r w:rsidR="007817BF">
        <w:t xml:space="preserve"> </w:t>
      </w:r>
      <w:r>
        <w:t>Projects that address mobility and safety at multiple intersections on a corridor are encouraged.</w:t>
      </w:r>
      <w:r w:rsidR="007817BF">
        <w:t xml:space="preserve"> </w:t>
      </w:r>
      <w:r>
        <w:t>However, projects that propose to reconstruct the roadway for the length of the corridor should apply in the Roadway Reconstruction/Modernization application category.</w:t>
      </w:r>
    </w:p>
    <w:p w14:paraId="32031E37" w14:textId="305773FE" w:rsidR="00694A34" w:rsidRDefault="00694A34" w:rsidP="00694A34">
      <w:pPr>
        <w:pStyle w:val="Heading3"/>
      </w:pPr>
      <w:r>
        <w:t>Examples of Spot Mobility and Safety Projects:</w:t>
      </w:r>
      <w:r w:rsidR="007817BF">
        <w:t xml:space="preserve"> </w:t>
      </w:r>
    </w:p>
    <w:p w14:paraId="3CAAF3A1" w14:textId="166860DD" w:rsidR="00694A34" w:rsidRDefault="00694A34" w:rsidP="00805FEB">
      <w:pPr>
        <w:pStyle w:val="ListParagraph"/>
        <w:numPr>
          <w:ilvl w:val="0"/>
          <w:numId w:val="5"/>
        </w:numPr>
      </w:pPr>
      <w:r>
        <w:t>New or extended turn lanes at one or more intersections</w:t>
      </w:r>
    </w:p>
    <w:p w14:paraId="0551448E" w14:textId="1068C357" w:rsidR="00694A34" w:rsidRDefault="00694A34" w:rsidP="00805FEB">
      <w:pPr>
        <w:pStyle w:val="ListParagraph"/>
        <w:numPr>
          <w:ilvl w:val="0"/>
          <w:numId w:val="5"/>
        </w:numPr>
      </w:pPr>
      <w:r>
        <w:t xml:space="preserve">New intersection controls such as roundabouts or traffic signals </w:t>
      </w:r>
    </w:p>
    <w:p w14:paraId="19BF9FA1" w14:textId="7E02EC09" w:rsidR="00694A34" w:rsidRDefault="00694A34" w:rsidP="00805FEB">
      <w:pPr>
        <w:pStyle w:val="ListParagraph"/>
        <w:numPr>
          <w:ilvl w:val="0"/>
          <w:numId w:val="5"/>
        </w:numPr>
      </w:pPr>
      <w:r>
        <w:t>Unsignalized or signalized reduced conflict intersections</w:t>
      </w:r>
    </w:p>
    <w:p w14:paraId="675BA520" w14:textId="3EDE8003" w:rsidR="00694A34" w:rsidRDefault="00694A34" w:rsidP="00805FEB">
      <w:pPr>
        <w:pStyle w:val="ListParagraph"/>
        <w:numPr>
          <w:ilvl w:val="0"/>
          <w:numId w:val="5"/>
        </w:numPr>
      </w:pPr>
      <w:r>
        <w:t>Other innovative/alternative intersection designs such as green t-intersections</w:t>
      </w:r>
    </w:p>
    <w:p w14:paraId="5E8748C8" w14:textId="6E62CACD" w:rsidR="00694A34" w:rsidRDefault="00694A34" w:rsidP="00694A34">
      <w:pPr>
        <w:pStyle w:val="Heading3"/>
      </w:pPr>
      <w:r>
        <w:t>Scoring:</w:t>
      </w:r>
    </w:p>
    <w:tbl>
      <w:tblPr>
        <w:tblStyle w:val="ListTable3-Accent1"/>
        <w:tblW w:w="0" w:type="auto"/>
        <w:tblLook w:val="04A0" w:firstRow="1" w:lastRow="0" w:firstColumn="1" w:lastColumn="0" w:noHBand="0" w:noVBand="1"/>
      </w:tblPr>
      <w:tblGrid>
        <w:gridCol w:w="7946"/>
        <w:gridCol w:w="889"/>
        <w:gridCol w:w="1235"/>
      </w:tblGrid>
      <w:tr w:rsidR="00877FAC" w:rsidRPr="00877FAC" w14:paraId="36ED6872" w14:textId="77777777" w:rsidTr="008745F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14:paraId="564BBEC0" w14:textId="77777777" w:rsidR="00877FAC" w:rsidRPr="00877FAC" w:rsidRDefault="00877FAC" w:rsidP="00877FAC">
            <w:pPr>
              <w:spacing w:after="60"/>
              <w:rPr>
                <w:color w:val="FFFFFF" w:themeColor="background1"/>
              </w:rPr>
            </w:pPr>
            <w:r w:rsidRPr="00877FAC">
              <w:rPr>
                <w:color w:val="FFFFFF" w:themeColor="background1"/>
              </w:rPr>
              <w:t>Criteria and Measures</w:t>
            </w:r>
          </w:p>
        </w:tc>
        <w:tc>
          <w:tcPr>
            <w:tcW w:w="0" w:type="auto"/>
          </w:tcPr>
          <w:p w14:paraId="32E1BD91" w14:textId="77777777" w:rsidR="00877FAC" w:rsidRPr="00877FAC" w:rsidRDefault="00877FAC" w:rsidP="00877FAC">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0" w:type="auto"/>
          </w:tcPr>
          <w:p w14:paraId="19323A25" w14:textId="77777777" w:rsidR="00877FAC" w:rsidRPr="00877FAC" w:rsidRDefault="00877FAC" w:rsidP="00877FAC">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of Total Points</w:t>
            </w:r>
          </w:p>
        </w:tc>
      </w:tr>
      <w:tr w:rsidR="00877FAC" w:rsidRPr="00877FAC" w14:paraId="2FCA156B" w14:textId="77777777" w:rsidTr="00877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CCCB06F" w14:textId="255592ED" w:rsidR="00877FAC" w:rsidRPr="00877FAC" w:rsidRDefault="00877FAC" w:rsidP="00805FEB">
            <w:pPr>
              <w:pStyle w:val="ListParagraph"/>
              <w:numPr>
                <w:ilvl w:val="0"/>
                <w:numId w:val="6"/>
              </w:numPr>
              <w:spacing w:after="60"/>
            </w:pPr>
            <w:r w:rsidRPr="00877FAC">
              <w:t>Role in the Regional Transportation System and Economy</w:t>
            </w:r>
          </w:p>
        </w:tc>
        <w:tc>
          <w:tcPr>
            <w:tcW w:w="0" w:type="auto"/>
          </w:tcPr>
          <w:p w14:paraId="6399760D" w14:textId="77777777" w:rsidR="00877FAC" w:rsidRPr="00877FAC" w:rsidRDefault="00877FAC" w:rsidP="00877FAC">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175</w:t>
            </w:r>
          </w:p>
        </w:tc>
        <w:tc>
          <w:tcPr>
            <w:tcW w:w="0" w:type="auto"/>
          </w:tcPr>
          <w:p w14:paraId="1152C7DD" w14:textId="77777777" w:rsidR="00877FAC" w:rsidRPr="00877FAC" w:rsidRDefault="00877FAC" w:rsidP="00877FAC">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877FAC">
              <w:rPr>
                <w:b/>
                <w:bCs/>
              </w:rPr>
              <w:t>16%</w:t>
            </w:r>
          </w:p>
        </w:tc>
      </w:tr>
      <w:tr w:rsidR="00877FAC" w:rsidRPr="00877FAC" w14:paraId="2E38AC9C" w14:textId="77777777" w:rsidTr="00877FAC">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nil"/>
            </w:tcBorders>
          </w:tcPr>
          <w:p w14:paraId="76A4832F" w14:textId="77777777" w:rsidR="00877FAC" w:rsidRPr="00877FAC" w:rsidRDefault="00877FAC" w:rsidP="00877FAC">
            <w:pPr>
              <w:spacing w:after="60"/>
              <w:ind w:left="720"/>
              <w:rPr>
                <w:b w:val="0"/>
                <w:bCs w:val="0"/>
              </w:rPr>
            </w:pPr>
            <w:r w:rsidRPr="00877FAC">
              <w:rPr>
                <w:b w:val="0"/>
                <w:bCs w:val="0"/>
              </w:rPr>
              <w:t>Measure A - Congestion within the Project Area, Level of Adjacent Congestion, Principal Arterial Intersection Conversion Study Priorities, or Congestion Management Safety Plan Opportunity Areas</w:t>
            </w:r>
          </w:p>
        </w:tc>
        <w:tc>
          <w:tcPr>
            <w:tcW w:w="0" w:type="auto"/>
            <w:tcBorders>
              <w:top w:val="single" w:sz="4" w:space="0" w:color="4F81BD" w:themeColor="accent1"/>
              <w:bottom w:val="nil"/>
            </w:tcBorders>
          </w:tcPr>
          <w:p w14:paraId="20498FB2" w14:textId="77777777" w:rsidR="00877FAC" w:rsidRPr="00877FAC" w:rsidRDefault="00877FAC" w:rsidP="00877FAC">
            <w:pPr>
              <w:spacing w:after="60"/>
              <w:jc w:val="right"/>
              <w:cnfStyle w:val="000000000000" w:firstRow="0" w:lastRow="0" w:firstColumn="0" w:lastColumn="0" w:oddVBand="0" w:evenVBand="0" w:oddHBand="0" w:evenHBand="0" w:firstRowFirstColumn="0" w:firstRowLastColumn="0" w:lastRowFirstColumn="0" w:lastRowLastColumn="0"/>
            </w:pPr>
            <w:r w:rsidRPr="00877FAC">
              <w:t>100</w:t>
            </w:r>
          </w:p>
        </w:tc>
        <w:tc>
          <w:tcPr>
            <w:tcW w:w="0" w:type="auto"/>
            <w:tcBorders>
              <w:top w:val="single" w:sz="4" w:space="0" w:color="4F81BD" w:themeColor="accent1"/>
              <w:bottom w:val="nil"/>
            </w:tcBorders>
          </w:tcPr>
          <w:p w14:paraId="411A6F9D" w14:textId="77777777" w:rsidR="00877FAC" w:rsidRPr="00877FAC" w:rsidRDefault="00877FAC" w:rsidP="00877FAC">
            <w:pPr>
              <w:spacing w:after="60"/>
              <w:jc w:val="center"/>
              <w:cnfStyle w:val="000000000000" w:firstRow="0" w:lastRow="0" w:firstColumn="0" w:lastColumn="0" w:oddVBand="0" w:evenVBand="0" w:oddHBand="0" w:evenHBand="0" w:firstRowFirstColumn="0" w:firstRowLastColumn="0" w:lastRowFirstColumn="0" w:lastRowLastColumn="0"/>
            </w:pPr>
          </w:p>
        </w:tc>
      </w:tr>
      <w:tr w:rsidR="00877FAC" w:rsidRPr="00877FAC" w14:paraId="160CADC8" w14:textId="77777777" w:rsidTr="00877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4F429697" w14:textId="77777777" w:rsidR="00877FAC" w:rsidRPr="00877FAC" w:rsidRDefault="00877FAC" w:rsidP="00877FAC">
            <w:pPr>
              <w:spacing w:after="60"/>
              <w:ind w:left="720"/>
              <w:rPr>
                <w:b w:val="0"/>
                <w:bCs w:val="0"/>
              </w:rPr>
            </w:pPr>
            <w:r w:rsidRPr="00877FAC">
              <w:rPr>
                <w:b w:val="0"/>
                <w:bCs w:val="0"/>
              </w:rPr>
              <w:t>Measure B - Regional Truck Corridor Study Tiers</w:t>
            </w:r>
          </w:p>
        </w:tc>
        <w:tc>
          <w:tcPr>
            <w:tcW w:w="0" w:type="auto"/>
            <w:tcBorders>
              <w:top w:val="nil"/>
              <w:bottom w:val="single" w:sz="18" w:space="0" w:color="4F81BD" w:themeColor="accent1"/>
            </w:tcBorders>
          </w:tcPr>
          <w:p w14:paraId="4898085B" w14:textId="77777777" w:rsidR="00877FAC" w:rsidRPr="00877FAC" w:rsidRDefault="00877FAC" w:rsidP="00877FAC">
            <w:pPr>
              <w:spacing w:after="60"/>
              <w:jc w:val="right"/>
              <w:cnfStyle w:val="000000100000" w:firstRow="0" w:lastRow="0" w:firstColumn="0" w:lastColumn="0" w:oddVBand="0" w:evenVBand="0" w:oddHBand="1" w:evenHBand="0" w:firstRowFirstColumn="0" w:firstRowLastColumn="0" w:lastRowFirstColumn="0" w:lastRowLastColumn="0"/>
            </w:pPr>
            <w:r w:rsidRPr="00877FAC">
              <w:t>75</w:t>
            </w:r>
          </w:p>
        </w:tc>
        <w:tc>
          <w:tcPr>
            <w:tcW w:w="0" w:type="auto"/>
            <w:tcBorders>
              <w:top w:val="nil"/>
              <w:bottom w:val="single" w:sz="18" w:space="0" w:color="4F81BD" w:themeColor="accent1"/>
            </w:tcBorders>
          </w:tcPr>
          <w:p w14:paraId="0B855B4F" w14:textId="77777777" w:rsidR="00877FAC" w:rsidRPr="00877FAC" w:rsidRDefault="00877FAC" w:rsidP="00877FAC">
            <w:pPr>
              <w:spacing w:after="60"/>
              <w:jc w:val="center"/>
              <w:cnfStyle w:val="000000100000" w:firstRow="0" w:lastRow="0" w:firstColumn="0" w:lastColumn="0" w:oddVBand="0" w:evenVBand="0" w:oddHBand="1" w:evenHBand="0" w:firstRowFirstColumn="0" w:firstRowLastColumn="0" w:lastRowFirstColumn="0" w:lastRowLastColumn="0"/>
            </w:pPr>
          </w:p>
        </w:tc>
      </w:tr>
      <w:tr w:rsidR="00877FAC" w:rsidRPr="00877FAC" w14:paraId="4525D1E9" w14:textId="77777777" w:rsidTr="00877FAC">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4" w:space="0" w:color="4F81BD" w:themeColor="accent1"/>
            </w:tcBorders>
          </w:tcPr>
          <w:p w14:paraId="7F73A174" w14:textId="21A6594D" w:rsidR="00877FAC" w:rsidRPr="00877FAC" w:rsidRDefault="00877FAC" w:rsidP="00805FEB">
            <w:pPr>
              <w:pStyle w:val="ListParagraph"/>
              <w:numPr>
                <w:ilvl w:val="0"/>
                <w:numId w:val="6"/>
              </w:numPr>
              <w:spacing w:after="60"/>
            </w:pPr>
            <w:r w:rsidRPr="00877FAC">
              <w:t>Equity and Housing Performance</w:t>
            </w:r>
          </w:p>
        </w:tc>
        <w:tc>
          <w:tcPr>
            <w:tcW w:w="0" w:type="auto"/>
            <w:tcBorders>
              <w:top w:val="single" w:sz="18" w:space="0" w:color="4F81BD" w:themeColor="accent1"/>
              <w:bottom w:val="single" w:sz="4" w:space="0" w:color="4F81BD" w:themeColor="accent1"/>
            </w:tcBorders>
          </w:tcPr>
          <w:p w14:paraId="1205CA24" w14:textId="77777777" w:rsidR="00877FAC" w:rsidRPr="00877FAC" w:rsidRDefault="00877FAC" w:rsidP="00877FAC">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100</w:t>
            </w:r>
          </w:p>
        </w:tc>
        <w:tc>
          <w:tcPr>
            <w:tcW w:w="0" w:type="auto"/>
            <w:tcBorders>
              <w:top w:val="single" w:sz="18" w:space="0" w:color="4F81BD" w:themeColor="accent1"/>
              <w:bottom w:val="single" w:sz="4" w:space="0" w:color="4F81BD" w:themeColor="accent1"/>
            </w:tcBorders>
          </w:tcPr>
          <w:p w14:paraId="0328893E" w14:textId="77777777" w:rsidR="00877FAC" w:rsidRPr="00877FAC" w:rsidRDefault="00877FAC" w:rsidP="00877FAC">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877FAC">
              <w:rPr>
                <w:b/>
                <w:bCs/>
              </w:rPr>
              <w:t>9%</w:t>
            </w:r>
          </w:p>
        </w:tc>
      </w:tr>
      <w:tr w:rsidR="00877FAC" w:rsidRPr="00877FAC" w14:paraId="0B15E891" w14:textId="77777777" w:rsidTr="00877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56F2AEF0" w14:textId="77777777" w:rsidR="00877FAC" w:rsidRPr="00877FAC" w:rsidRDefault="00877FAC" w:rsidP="00877FAC">
            <w:pPr>
              <w:spacing w:after="60"/>
              <w:ind w:left="720"/>
              <w:rPr>
                <w:b w:val="0"/>
                <w:bCs w:val="0"/>
              </w:rPr>
            </w:pPr>
            <w:r w:rsidRPr="00877FAC">
              <w:rPr>
                <w:b w:val="0"/>
                <w:bCs w:val="0"/>
              </w:rPr>
              <w:t>Measure A - Benefits and outreach to disadvantaged populations</w:t>
            </w:r>
          </w:p>
        </w:tc>
        <w:tc>
          <w:tcPr>
            <w:tcW w:w="0" w:type="auto"/>
            <w:tcBorders>
              <w:bottom w:val="nil"/>
            </w:tcBorders>
          </w:tcPr>
          <w:p w14:paraId="372E0F1F" w14:textId="77777777" w:rsidR="00877FAC" w:rsidRPr="00877FAC" w:rsidRDefault="00877FAC" w:rsidP="00877FAC">
            <w:pPr>
              <w:spacing w:after="60"/>
              <w:jc w:val="right"/>
              <w:cnfStyle w:val="000000100000" w:firstRow="0" w:lastRow="0" w:firstColumn="0" w:lastColumn="0" w:oddVBand="0" w:evenVBand="0" w:oddHBand="1" w:evenHBand="0" w:firstRowFirstColumn="0" w:firstRowLastColumn="0" w:lastRowFirstColumn="0" w:lastRowLastColumn="0"/>
            </w:pPr>
            <w:r w:rsidRPr="00877FAC">
              <w:t>50</w:t>
            </w:r>
          </w:p>
        </w:tc>
        <w:tc>
          <w:tcPr>
            <w:tcW w:w="0" w:type="auto"/>
            <w:tcBorders>
              <w:bottom w:val="nil"/>
            </w:tcBorders>
          </w:tcPr>
          <w:p w14:paraId="7D06DB3F" w14:textId="77777777" w:rsidR="00877FAC" w:rsidRPr="00877FAC" w:rsidRDefault="00877FAC" w:rsidP="00877FAC">
            <w:pPr>
              <w:spacing w:after="60"/>
              <w:jc w:val="center"/>
              <w:cnfStyle w:val="000000100000" w:firstRow="0" w:lastRow="0" w:firstColumn="0" w:lastColumn="0" w:oddVBand="0" w:evenVBand="0" w:oddHBand="1" w:evenHBand="0" w:firstRowFirstColumn="0" w:firstRowLastColumn="0" w:lastRowFirstColumn="0" w:lastRowLastColumn="0"/>
            </w:pPr>
          </w:p>
        </w:tc>
      </w:tr>
      <w:tr w:rsidR="00877FAC" w:rsidRPr="00877FAC" w14:paraId="1FB7C8D1" w14:textId="77777777" w:rsidTr="00877FAC">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6287ACB5" w14:textId="77777777" w:rsidR="00877FAC" w:rsidRPr="00877FAC" w:rsidRDefault="00877FAC" w:rsidP="00877FAC">
            <w:pPr>
              <w:spacing w:after="60"/>
              <w:ind w:left="720"/>
              <w:rPr>
                <w:b w:val="0"/>
                <w:bCs w:val="0"/>
              </w:rPr>
            </w:pPr>
            <w:r w:rsidRPr="00877FAC">
              <w:rPr>
                <w:b w:val="0"/>
                <w:bCs w:val="0"/>
              </w:rPr>
              <w:t>Measure B - Housing Performance Score / affordable housing connection</w:t>
            </w:r>
          </w:p>
        </w:tc>
        <w:tc>
          <w:tcPr>
            <w:tcW w:w="0" w:type="auto"/>
            <w:tcBorders>
              <w:top w:val="nil"/>
              <w:bottom w:val="single" w:sz="18" w:space="0" w:color="4F81BD" w:themeColor="accent1"/>
            </w:tcBorders>
          </w:tcPr>
          <w:p w14:paraId="09F99823" w14:textId="77777777" w:rsidR="00877FAC" w:rsidRPr="00877FAC" w:rsidRDefault="00877FAC" w:rsidP="00877FAC">
            <w:pPr>
              <w:spacing w:after="60"/>
              <w:jc w:val="right"/>
              <w:cnfStyle w:val="000000000000" w:firstRow="0" w:lastRow="0" w:firstColumn="0" w:lastColumn="0" w:oddVBand="0" w:evenVBand="0" w:oddHBand="0" w:evenHBand="0" w:firstRowFirstColumn="0" w:firstRowLastColumn="0" w:lastRowFirstColumn="0" w:lastRowLastColumn="0"/>
            </w:pPr>
            <w:r w:rsidRPr="00877FAC">
              <w:t>50</w:t>
            </w:r>
          </w:p>
        </w:tc>
        <w:tc>
          <w:tcPr>
            <w:tcW w:w="0" w:type="auto"/>
            <w:tcBorders>
              <w:top w:val="nil"/>
              <w:bottom w:val="single" w:sz="18" w:space="0" w:color="4F81BD" w:themeColor="accent1"/>
            </w:tcBorders>
          </w:tcPr>
          <w:p w14:paraId="474E3E45" w14:textId="77777777" w:rsidR="00877FAC" w:rsidRPr="00877FAC" w:rsidRDefault="00877FAC" w:rsidP="00877FAC">
            <w:pPr>
              <w:spacing w:after="60"/>
              <w:jc w:val="center"/>
              <w:cnfStyle w:val="000000000000" w:firstRow="0" w:lastRow="0" w:firstColumn="0" w:lastColumn="0" w:oddVBand="0" w:evenVBand="0" w:oddHBand="0" w:evenHBand="0" w:firstRowFirstColumn="0" w:firstRowLastColumn="0" w:lastRowFirstColumn="0" w:lastRowLastColumn="0"/>
            </w:pPr>
          </w:p>
        </w:tc>
      </w:tr>
      <w:tr w:rsidR="00877FAC" w:rsidRPr="00877FAC" w14:paraId="31110B4C" w14:textId="77777777" w:rsidTr="00877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689FB50B" w14:textId="7CAD2C12" w:rsidR="00877FAC" w:rsidRPr="00877FAC" w:rsidRDefault="00877FAC" w:rsidP="00805FEB">
            <w:pPr>
              <w:pStyle w:val="ListParagraph"/>
              <w:numPr>
                <w:ilvl w:val="0"/>
                <w:numId w:val="6"/>
              </w:numPr>
              <w:spacing w:after="60"/>
            </w:pPr>
            <w:r w:rsidRPr="00877FAC">
              <w:t>Congestion Reduction/Air Quality</w:t>
            </w:r>
          </w:p>
        </w:tc>
        <w:tc>
          <w:tcPr>
            <w:tcW w:w="0" w:type="auto"/>
            <w:tcBorders>
              <w:top w:val="single" w:sz="18" w:space="0" w:color="4F81BD" w:themeColor="accent1"/>
            </w:tcBorders>
          </w:tcPr>
          <w:p w14:paraId="51F14CE6" w14:textId="77777777" w:rsidR="00877FAC" w:rsidRPr="00877FAC" w:rsidRDefault="00877FAC" w:rsidP="00877FAC">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275</w:t>
            </w:r>
          </w:p>
        </w:tc>
        <w:tc>
          <w:tcPr>
            <w:tcW w:w="0" w:type="auto"/>
            <w:tcBorders>
              <w:top w:val="single" w:sz="18" w:space="0" w:color="4F81BD" w:themeColor="accent1"/>
            </w:tcBorders>
          </w:tcPr>
          <w:p w14:paraId="311FEE98" w14:textId="77777777" w:rsidR="00877FAC" w:rsidRPr="00877FAC" w:rsidRDefault="00877FAC" w:rsidP="00877FAC">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877FAC">
              <w:rPr>
                <w:b/>
                <w:bCs/>
              </w:rPr>
              <w:t>25%</w:t>
            </w:r>
          </w:p>
        </w:tc>
      </w:tr>
      <w:tr w:rsidR="00877FAC" w:rsidRPr="00877FAC" w14:paraId="504B1603" w14:textId="77777777" w:rsidTr="00877FAC">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nil"/>
            </w:tcBorders>
          </w:tcPr>
          <w:p w14:paraId="75EB206C" w14:textId="77777777" w:rsidR="00877FAC" w:rsidRPr="00877FAC" w:rsidRDefault="00877FAC" w:rsidP="00877FAC">
            <w:pPr>
              <w:spacing w:after="60"/>
              <w:ind w:left="720"/>
              <w:rPr>
                <w:b w:val="0"/>
                <w:bCs w:val="0"/>
              </w:rPr>
            </w:pPr>
            <w:r w:rsidRPr="00877FAC">
              <w:rPr>
                <w:b w:val="0"/>
                <w:bCs w:val="0"/>
              </w:rPr>
              <w:t>Measure A - Vehicle delay reduced</w:t>
            </w:r>
          </w:p>
        </w:tc>
        <w:tc>
          <w:tcPr>
            <w:tcW w:w="0" w:type="auto"/>
            <w:tcBorders>
              <w:top w:val="single" w:sz="4" w:space="0" w:color="4F81BD" w:themeColor="accent1"/>
              <w:bottom w:val="nil"/>
            </w:tcBorders>
          </w:tcPr>
          <w:p w14:paraId="5847C9D1" w14:textId="77777777" w:rsidR="00877FAC" w:rsidRPr="00877FAC" w:rsidRDefault="00877FAC" w:rsidP="00877FAC">
            <w:pPr>
              <w:spacing w:after="60"/>
              <w:jc w:val="right"/>
              <w:cnfStyle w:val="000000000000" w:firstRow="0" w:lastRow="0" w:firstColumn="0" w:lastColumn="0" w:oddVBand="0" w:evenVBand="0" w:oddHBand="0" w:evenHBand="0" w:firstRowFirstColumn="0" w:firstRowLastColumn="0" w:lastRowFirstColumn="0" w:lastRowLastColumn="0"/>
            </w:pPr>
            <w:r w:rsidRPr="00877FAC">
              <w:t>200</w:t>
            </w:r>
          </w:p>
        </w:tc>
        <w:tc>
          <w:tcPr>
            <w:tcW w:w="0" w:type="auto"/>
            <w:tcBorders>
              <w:top w:val="single" w:sz="4" w:space="0" w:color="4F81BD" w:themeColor="accent1"/>
              <w:bottom w:val="nil"/>
            </w:tcBorders>
          </w:tcPr>
          <w:p w14:paraId="5516370F" w14:textId="77777777" w:rsidR="00877FAC" w:rsidRPr="00877FAC" w:rsidRDefault="00877FAC" w:rsidP="00877FAC">
            <w:pPr>
              <w:spacing w:after="60"/>
              <w:jc w:val="center"/>
              <w:cnfStyle w:val="000000000000" w:firstRow="0" w:lastRow="0" w:firstColumn="0" w:lastColumn="0" w:oddVBand="0" w:evenVBand="0" w:oddHBand="0" w:evenHBand="0" w:firstRowFirstColumn="0" w:firstRowLastColumn="0" w:lastRowFirstColumn="0" w:lastRowLastColumn="0"/>
            </w:pPr>
          </w:p>
        </w:tc>
      </w:tr>
      <w:tr w:rsidR="00877FAC" w:rsidRPr="00877FAC" w14:paraId="197CFE9A" w14:textId="77777777" w:rsidTr="00877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6B984994" w14:textId="77777777" w:rsidR="00877FAC" w:rsidRPr="00877FAC" w:rsidRDefault="00877FAC" w:rsidP="00877FAC">
            <w:pPr>
              <w:spacing w:after="60"/>
              <w:ind w:left="720"/>
              <w:rPr>
                <w:b w:val="0"/>
                <w:bCs w:val="0"/>
              </w:rPr>
            </w:pPr>
            <w:r w:rsidRPr="00877FAC">
              <w:rPr>
                <w:b w:val="0"/>
                <w:bCs w:val="0"/>
              </w:rPr>
              <w:t>Measure B - Kg of emissions reduced</w:t>
            </w:r>
          </w:p>
        </w:tc>
        <w:tc>
          <w:tcPr>
            <w:tcW w:w="0" w:type="auto"/>
            <w:tcBorders>
              <w:top w:val="nil"/>
              <w:bottom w:val="single" w:sz="18" w:space="0" w:color="4F81BD" w:themeColor="accent1"/>
            </w:tcBorders>
          </w:tcPr>
          <w:p w14:paraId="4C4BA076" w14:textId="77777777" w:rsidR="00877FAC" w:rsidRPr="00877FAC" w:rsidRDefault="00877FAC" w:rsidP="00877FAC">
            <w:pPr>
              <w:spacing w:after="60"/>
              <w:jc w:val="right"/>
              <w:cnfStyle w:val="000000100000" w:firstRow="0" w:lastRow="0" w:firstColumn="0" w:lastColumn="0" w:oddVBand="0" w:evenVBand="0" w:oddHBand="1" w:evenHBand="0" w:firstRowFirstColumn="0" w:firstRowLastColumn="0" w:lastRowFirstColumn="0" w:lastRowLastColumn="0"/>
            </w:pPr>
            <w:r w:rsidRPr="00877FAC">
              <w:t>75</w:t>
            </w:r>
          </w:p>
        </w:tc>
        <w:tc>
          <w:tcPr>
            <w:tcW w:w="0" w:type="auto"/>
            <w:tcBorders>
              <w:top w:val="nil"/>
              <w:bottom w:val="single" w:sz="18" w:space="0" w:color="4F81BD" w:themeColor="accent1"/>
            </w:tcBorders>
          </w:tcPr>
          <w:p w14:paraId="0C57A5B6" w14:textId="77777777" w:rsidR="00877FAC" w:rsidRPr="00877FAC" w:rsidRDefault="00877FAC" w:rsidP="00877FAC">
            <w:pPr>
              <w:spacing w:after="60"/>
              <w:jc w:val="center"/>
              <w:cnfStyle w:val="000000100000" w:firstRow="0" w:lastRow="0" w:firstColumn="0" w:lastColumn="0" w:oddVBand="0" w:evenVBand="0" w:oddHBand="1" w:evenHBand="0" w:firstRowFirstColumn="0" w:firstRowLastColumn="0" w:lastRowFirstColumn="0" w:lastRowLastColumn="0"/>
            </w:pPr>
          </w:p>
        </w:tc>
      </w:tr>
      <w:tr w:rsidR="00877FAC" w:rsidRPr="00877FAC" w14:paraId="7A739C4F" w14:textId="77777777" w:rsidTr="004B3F9D">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4" w:space="0" w:color="4F81BD" w:themeColor="accent1"/>
            </w:tcBorders>
          </w:tcPr>
          <w:p w14:paraId="6B40185C" w14:textId="7DFC50FB" w:rsidR="00877FAC" w:rsidRPr="00877FAC" w:rsidRDefault="00877FAC" w:rsidP="00805FEB">
            <w:pPr>
              <w:pStyle w:val="ListParagraph"/>
              <w:numPr>
                <w:ilvl w:val="0"/>
                <w:numId w:val="6"/>
              </w:numPr>
              <w:spacing w:after="60"/>
            </w:pPr>
            <w:r w:rsidRPr="00877FAC">
              <w:t>Safety</w:t>
            </w:r>
          </w:p>
        </w:tc>
        <w:tc>
          <w:tcPr>
            <w:tcW w:w="0" w:type="auto"/>
            <w:tcBorders>
              <w:top w:val="single" w:sz="18" w:space="0" w:color="4F81BD" w:themeColor="accent1"/>
              <w:bottom w:val="single" w:sz="4" w:space="0" w:color="4F81BD" w:themeColor="accent1"/>
            </w:tcBorders>
          </w:tcPr>
          <w:p w14:paraId="14F36707" w14:textId="77777777" w:rsidR="00877FAC" w:rsidRPr="00877FAC" w:rsidRDefault="00877FAC" w:rsidP="00877FAC">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275</w:t>
            </w:r>
          </w:p>
        </w:tc>
        <w:tc>
          <w:tcPr>
            <w:tcW w:w="0" w:type="auto"/>
            <w:tcBorders>
              <w:top w:val="single" w:sz="18" w:space="0" w:color="4F81BD" w:themeColor="accent1"/>
              <w:bottom w:val="single" w:sz="4" w:space="0" w:color="4F81BD" w:themeColor="accent1"/>
            </w:tcBorders>
          </w:tcPr>
          <w:p w14:paraId="58C436B5" w14:textId="77777777" w:rsidR="00877FAC" w:rsidRPr="00877FAC" w:rsidRDefault="00877FAC" w:rsidP="00877FAC">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877FAC">
              <w:rPr>
                <w:b/>
                <w:bCs/>
              </w:rPr>
              <w:t>25%</w:t>
            </w:r>
          </w:p>
        </w:tc>
      </w:tr>
      <w:tr w:rsidR="00877FAC" w:rsidRPr="00877FAC" w14:paraId="298CA3EE" w14:textId="77777777" w:rsidTr="004B3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40408BBE" w14:textId="77777777" w:rsidR="00877FAC" w:rsidRPr="00877FAC" w:rsidRDefault="00877FAC" w:rsidP="00877FAC">
            <w:pPr>
              <w:spacing w:after="60"/>
              <w:ind w:left="720"/>
              <w:rPr>
                <w:b w:val="0"/>
                <w:bCs w:val="0"/>
              </w:rPr>
            </w:pPr>
            <w:r w:rsidRPr="00877FAC">
              <w:rPr>
                <w:b w:val="0"/>
                <w:bCs w:val="0"/>
              </w:rPr>
              <w:t>Measure A - Crashes reduced</w:t>
            </w:r>
          </w:p>
        </w:tc>
        <w:tc>
          <w:tcPr>
            <w:tcW w:w="0" w:type="auto"/>
            <w:tcBorders>
              <w:bottom w:val="nil"/>
            </w:tcBorders>
          </w:tcPr>
          <w:p w14:paraId="073DDA68" w14:textId="77777777" w:rsidR="00877FAC" w:rsidRPr="00877FAC" w:rsidRDefault="00877FAC" w:rsidP="00877FAC">
            <w:pPr>
              <w:spacing w:after="60"/>
              <w:jc w:val="right"/>
              <w:cnfStyle w:val="000000100000" w:firstRow="0" w:lastRow="0" w:firstColumn="0" w:lastColumn="0" w:oddVBand="0" w:evenVBand="0" w:oddHBand="1" w:evenHBand="0" w:firstRowFirstColumn="0" w:firstRowLastColumn="0" w:lastRowFirstColumn="0" w:lastRowLastColumn="0"/>
            </w:pPr>
            <w:r w:rsidRPr="00877FAC">
              <w:t>225</w:t>
            </w:r>
          </w:p>
        </w:tc>
        <w:tc>
          <w:tcPr>
            <w:tcW w:w="0" w:type="auto"/>
            <w:tcBorders>
              <w:bottom w:val="nil"/>
            </w:tcBorders>
          </w:tcPr>
          <w:p w14:paraId="6AF08E36" w14:textId="77777777" w:rsidR="00877FAC" w:rsidRPr="00877FAC" w:rsidRDefault="00877FAC" w:rsidP="00877FAC">
            <w:pPr>
              <w:spacing w:after="60"/>
              <w:jc w:val="center"/>
              <w:cnfStyle w:val="000000100000" w:firstRow="0" w:lastRow="0" w:firstColumn="0" w:lastColumn="0" w:oddVBand="0" w:evenVBand="0" w:oddHBand="1" w:evenHBand="0" w:firstRowFirstColumn="0" w:firstRowLastColumn="0" w:lastRowFirstColumn="0" w:lastRowLastColumn="0"/>
            </w:pPr>
          </w:p>
        </w:tc>
      </w:tr>
      <w:tr w:rsidR="00877FAC" w:rsidRPr="00877FAC" w14:paraId="11BAF8A4" w14:textId="77777777" w:rsidTr="004B3F9D">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1379B41C" w14:textId="77777777" w:rsidR="00877FAC" w:rsidRPr="00877FAC" w:rsidRDefault="00877FAC" w:rsidP="00877FAC">
            <w:pPr>
              <w:spacing w:after="60"/>
              <w:ind w:left="720"/>
              <w:rPr>
                <w:b w:val="0"/>
                <w:bCs w:val="0"/>
              </w:rPr>
            </w:pPr>
            <w:r w:rsidRPr="00877FAC">
              <w:rPr>
                <w:b w:val="0"/>
                <w:bCs w:val="0"/>
              </w:rPr>
              <w:t>Measure B - Pedestrian Crash Reduction (Proactive)</w:t>
            </w:r>
          </w:p>
        </w:tc>
        <w:tc>
          <w:tcPr>
            <w:tcW w:w="0" w:type="auto"/>
            <w:tcBorders>
              <w:top w:val="nil"/>
              <w:bottom w:val="single" w:sz="18" w:space="0" w:color="4F81BD" w:themeColor="accent1"/>
            </w:tcBorders>
          </w:tcPr>
          <w:p w14:paraId="3EFF570F" w14:textId="77777777" w:rsidR="00877FAC" w:rsidRPr="00877FAC" w:rsidRDefault="00877FAC" w:rsidP="00877FAC">
            <w:pPr>
              <w:spacing w:after="60"/>
              <w:jc w:val="right"/>
              <w:cnfStyle w:val="000000000000" w:firstRow="0" w:lastRow="0" w:firstColumn="0" w:lastColumn="0" w:oddVBand="0" w:evenVBand="0" w:oddHBand="0" w:evenHBand="0" w:firstRowFirstColumn="0" w:firstRowLastColumn="0" w:lastRowFirstColumn="0" w:lastRowLastColumn="0"/>
            </w:pPr>
            <w:r w:rsidRPr="00877FAC">
              <w:t>50</w:t>
            </w:r>
          </w:p>
        </w:tc>
        <w:tc>
          <w:tcPr>
            <w:tcW w:w="0" w:type="auto"/>
            <w:tcBorders>
              <w:top w:val="nil"/>
              <w:bottom w:val="single" w:sz="18" w:space="0" w:color="4F81BD" w:themeColor="accent1"/>
            </w:tcBorders>
          </w:tcPr>
          <w:p w14:paraId="64BBBFD3" w14:textId="77777777" w:rsidR="00877FAC" w:rsidRPr="00877FAC" w:rsidRDefault="00877FAC" w:rsidP="00877FAC">
            <w:pPr>
              <w:spacing w:after="60"/>
              <w:jc w:val="center"/>
              <w:cnfStyle w:val="000000000000" w:firstRow="0" w:lastRow="0" w:firstColumn="0" w:lastColumn="0" w:oddVBand="0" w:evenVBand="0" w:oddHBand="0" w:evenHBand="0" w:firstRowFirstColumn="0" w:firstRowLastColumn="0" w:lastRowFirstColumn="0" w:lastRowLastColumn="0"/>
            </w:pPr>
          </w:p>
        </w:tc>
      </w:tr>
      <w:tr w:rsidR="00877FAC" w:rsidRPr="00877FAC" w14:paraId="5958752E" w14:textId="77777777" w:rsidTr="004B3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4CE17023" w14:textId="7B0AA7D7" w:rsidR="00877FAC" w:rsidRPr="00877FAC" w:rsidRDefault="00877FAC" w:rsidP="00805FEB">
            <w:pPr>
              <w:pStyle w:val="ListParagraph"/>
              <w:numPr>
                <w:ilvl w:val="0"/>
                <w:numId w:val="6"/>
              </w:numPr>
              <w:spacing w:after="60"/>
            </w:pPr>
            <w:r w:rsidRPr="00877FAC">
              <w:t>Multimodal Elements and Existing Connections</w:t>
            </w:r>
          </w:p>
        </w:tc>
        <w:tc>
          <w:tcPr>
            <w:tcW w:w="0" w:type="auto"/>
            <w:tcBorders>
              <w:top w:val="single" w:sz="18" w:space="0" w:color="4F81BD" w:themeColor="accent1"/>
            </w:tcBorders>
          </w:tcPr>
          <w:p w14:paraId="7F97D045" w14:textId="77777777" w:rsidR="00877FAC" w:rsidRPr="00877FAC" w:rsidRDefault="00877FAC" w:rsidP="00877FAC">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100</w:t>
            </w:r>
          </w:p>
        </w:tc>
        <w:tc>
          <w:tcPr>
            <w:tcW w:w="0" w:type="auto"/>
            <w:tcBorders>
              <w:top w:val="single" w:sz="18" w:space="0" w:color="4F81BD" w:themeColor="accent1"/>
            </w:tcBorders>
          </w:tcPr>
          <w:p w14:paraId="7E1DD3EF" w14:textId="77777777" w:rsidR="00877FAC" w:rsidRPr="00877FAC" w:rsidRDefault="00877FAC" w:rsidP="00877FAC">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877FAC">
              <w:rPr>
                <w:b/>
                <w:bCs/>
              </w:rPr>
              <w:t>9%</w:t>
            </w:r>
          </w:p>
        </w:tc>
      </w:tr>
      <w:tr w:rsidR="00877FAC" w:rsidRPr="00877FAC" w14:paraId="5DA57598" w14:textId="77777777" w:rsidTr="004B3F9D">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18" w:space="0" w:color="4F81BD" w:themeColor="accent1"/>
            </w:tcBorders>
          </w:tcPr>
          <w:p w14:paraId="31943B35" w14:textId="77777777" w:rsidR="00877FAC" w:rsidRPr="00877FAC" w:rsidRDefault="00877FAC" w:rsidP="00877FAC">
            <w:pPr>
              <w:spacing w:after="60"/>
              <w:ind w:left="720"/>
              <w:rPr>
                <w:b w:val="0"/>
                <w:bCs w:val="0"/>
              </w:rPr>
            </w:pPr>
            <w:r w:rsidRPr="00877FAC">
              <w:rPr>
                <w:b w:val="0"/>
                <w:bCs w:val="0"/>
              </w:rPr>
              <w:t>Measure A - Transit, bicycle, or pedestrian project elements &amp; connections</w:t>
            </w:r>
          </w:p>
        </w:tc>
        <w:tc>
          <w:tcPr>
            <w:tcW w:w="0" w:type="auto"/>
            <w:tcBorders>
              <w:top w:val="single" w:sz="4" w:space="0" w:color="4F81BD" w:themeColor="accent1"/>
              <w:bottom w:val="single" w:sz="18" w:space="0" w:color="4F81BD" w:themeColor="accent1"/>
            </w:tcBorders>
          </w:tcPr>
          <w:p w14:paraId="1EB01D66" w14:textId="77777777" w:rsidR="00877FAC" w:rsidRPr="00877FAC" w:rsidRDefault="00877FAC" w:rsidP="00877FAC">
            <w:pPr>
              <w:spacing w:after="60"/>
              <w:jc w:val="right"/>
              <w:cnfStyle w:val="000000000000" w:firstRow="0" w:lastRow="0" w:firstColumn="0" w:lastColumn="0" w:oddVBand="0" w:evenVBand="0" w:oddHBand="0" w:evenHBand="0" w:firstRowFirstColumn="0" w:firstRowLastColumn="0" w:lastRowFirstColumn="0" w:lastRowLastColumn="0"/>
            </w:pPr>
            <w:r w:rsidRPr="00877FAC">
              <w:t>100</w:t>
            </w:r>
          </w:p>
        </w:tc>
        <w:tc>
          <w:tcPr>
            <w:tcW w:w="0" w:type="auto"/>
            <w:tcBorders>
              <w:top w:val="single" w:sz="4" w:space="0" w:color="4F81BD" w:themeColor="accent1"/>
              <w:bottom w:val="single" w:sz="18" w:space="0" w:color="4F81BD" w:themeColor="accent1"/>
            </w:tcBorders>
          </w:tcPr>
          <w:p w14:paraId="65648DEC" w14:textId="77777777" w:rsidR="00877FAC" w:rsidRPr="00877FAC" w:rsidRDefault="00877FAC" w:rsidP="00877FAC">
            <w:pPr>
              <w:spacing w:after="60"/>
              <w:jc w:val="center"/>
              <w:cnfStyle w:val="000000000000" w:firstRow="0" w:lastRow="0" w:firstColumn="0" w:lastColumn="0" w:oddVBand="0" w:evenVBand="0" w:oddHBand="0" w:evenHBand="0" w:firstRowFirstColumn="0" w:firstRowLastColumn="0" w:lastRowFirstColumn="0" w:lastRowLastColumn="0"/>
            </w:pPr>
          </w:p>
        </w:tc>
      </w:tr>
      <w:tr w:rsidR="00877FAC" w:rsidRPr="00877FAC" w14:paraId="04A8B970" w14:textId="77777777" w:rsidTr="004B3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2F9D2069" w14:textId="53ABD00A" w:rsidR="00877FAC" w:rsidRPr="00877FAC" w:rsidRDefault="00877FAC" w:rsidP="00805FEB">
            <w:pPr>
              <w:pStyle w:val="ListParagraph"/>
              <w:numPr>
                <w:ilvl w:val="0"/>
                <w:numId w:val="6"/>
              </w:numPr>
              <w:spacing w:after="60"/>
            </w:pPr>
            <w:r w:rsidRPr="00877FAC">
              <w:t>Risk Assessment</w:t>
            </w:r>
          </w:p>
        </w:tc>
        <w:tc>
          <w:tcPr>
            <w:tcW w:w="0" w:type="auto"/>
            <w:tcBorders>
              <w:top w:val="single" w:sz="18" w:space="0" w:color="4F81BD" w:themeColor="accent1"/>
            </w:tcBorders>
          </w:tcPr>
          <w:p w14:paraId="39F12DF8" w14:textId="77777777" w:rsidR="00877FAC" w:rsidRPr="00877FAC" w:rsidRDefault="00877FAC" w:rsidP="00877FAC">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75</w:t>
            </w:r>
          </w:p>
        </w:tc>
        <w:tc>
          <w:tcPr>
            <w:tcW w:w="0" w:type="auto"/>
            <w:tcBorders>
              <w:top w:val="single" w:sz="18" w:space="0" w:color="4F81BD" w:themeColor="accent1"/>
            </w:tcBorders>
          </w:tcPr>
          <w:p w14:paraId="747D440E" w14:textId="77777777" w:rsidR="00877FAC" w:rsidRPr="00877FAC" w:rsidRDefault="00877FAC" w:rsidP="00877FAC">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877FAC">
              <w:rPr>
                <w:b/>
                <w:bCs/>
              </w:rPr>
              <w:t>7%</w:t>
            </w:r>
          </w:p>
        </w:tc>
      </w:tr>
      <w:tr w:rsidR="00877FAC" w:rsidRPr="00877FAC" w14:paraId="41165DBC" w14:textId="77777777" w:rsidTr="004B3F9D">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18" w:space="0" w:color="4F81BD" w:themeColor="accent1"/>
            </w:tcBorders>
          </w:tcPr>
          <w:p w14:paraId="57DEA3FA" w14:textId="77777777" w:rsidR="00877FAC" w:rsidRPr="00877FAC" w:rsidRDefault="00877FAC" w:rsidP="00877FAC">
            <w:pPr>
              <w:spacing w:after="60"/>
              <w:ind w:left="720"/>
              <w:rPr>
                <w:b w:val="0"/>
                <w:bCs w:val="0"/>
              </w:rPr>
            </w:pPr>
            <w:r w:rsidRPr="00877FAC">
              <w:rPr>
                <w:b w:val="0"/>
                <w:bCs w:val="0"/>
              </w:rPr>
              <w:t>Measure A - Risk Assessment Form</w:t>
            </w:r>
          </w:p>
        </w:tc>
        <w:tc>
          <w:tcPr>
            <w:tcW w:w="0" w:type="auto"/>
            <w:tcBorders>
              <w:top w:val="single" w:sz="4" w:space="0" w:color="4F81BD" w:themeColor="accent1"/>
              <w:bottom w:val="single" w:sz="18" w:space="0" w:color="4F81BD" w:themeColor="accent1"/>
            </w:tcBorders>
          </w:tcPr>
          <w:p w14:paraId="134580B2" w14:textId="77777777" w:rsidR="00877FAC" w:rsidRPr="00877FAC" w:rsidRDefault="00877FAC" w:rsidP="00877FAC">
            <w:pPr>
              <w:spacing w:after="60"/>
              <w:jc w:val="right"/>
              <w:cnfStyle w:val="000000000000" w:firstRow="0" w:lastRow="0" w:firstColumn="0" w:lastColumn="0" w:oddVBand="0" w:evenVBand="0" w:oddHBand="0" w:evenHBand="0" w:firstRowFirstColumn="0" w:firstRowLastColumn="0" w:lastRowFirstColumn="0" w:lastRowLastColumn="0"/>
            </w:pPr>
            <w:r w:rsidRPr="00877FAC">
              <w:t>75</w:t>
            </w:r>
          </w:p>
        </w:tc>
        <w:tc>
          <w:tcPr>
            <w:tcW w:w="0" w:type="auto"/>
            <w:tcBorders>
              <w:top w:val="single" w:sz="4" w:space="0" w:color="4F81BD" w:themeColor="accent1"/>
              <w:bottom w:val="single" w:sz="18" w:space="0" w:color="4F81BD" w:themeColor="accent1"/>
            </w:tcBorders>
          </w:tcPr>
          <w:p w14:paraId="6C66DC17" w14:textId="77777777" w:rsidR="00877FAC" w:rsidRPr="00877FAC" w:rsidRDefault="00877FAC" w:rsidP="00877FAC">
            <w:pPr>
              <w:spacing w:after="60"/>
              <w:jc w:val="center"/>
              <w:cnfStyle w:val="000000000000" w:firstRow="0" w:lastRow="0" w:firstColumn="0" w:lastColumn="0" w:oddVBand="0" w:evenVBand="0" w:oddHBand="0" w:evenHBand="0" w:firstRowFirstColumn="0" w:firstRowLastColumn="0" w:lastRowFirstColumn="0" w:lastRowLastColumn="0"/>
            </w:pPr>
          </w:p>
        </w:tc>
      </w:tr>
      <w:tr w:rsidR="00877FAC" w:rsidRPr="00877FAC" w14:paraId="7C19C962" w14:textId="77777777" w:rsidTr="004B3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216C70C" w14:textId="73F1772A" w:rsidR="00877FAC" w:rsidRPr="00877FAC" w:rsidRDefault="00877FAC" w:rsidP="00805FEB">
            <w:pPr>
              <w:pStyle w:val="ListParagraph"/>
              <w:numPr>
                <w:ilvl w:val="0"/>
                <w:numId w:val="6"/>
              </w:numPr>
              <w:spacing w:after="60"/>
            </w:pPr>
            <w:r w:rsidRPr="00877FAC">
              <w:t>Cost Effectiveness</w:t>
            </w:r>
          </w:p>
        </w:tc>
        <w:tc>
          <w:tcPr>
            <w:tcW w:w="0" w:type="auto"/>
            <w:tcBorders>
              <w:top w:val="single" w:sz="18" w:space="0" w:color="4F81BD" w:themeColor="accent1"/>
            </w:tcBorders>
          </w:tcPr>
          <w:p w14:paraId="0EDED15B" w14:textId="77777777" w:rsidR="00877FAC" w:rsidRPr="00877FAC" w:rsidRDefault="00877FAC" w:rsidP="00877FAC">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100</w:t>
            </w:r>
          </w:p>
        </w:tc>
        <w:tc>
          <w:tcPr>
            <w:tcW w:w="0" w:type="auto"/>
            <w:tcBorders>
              <w:top w:val="single" w:sz="18" w:space="0" w:color="4F81BD" w:themeColor="accent1"/>
            </w:tcBorders>
          </w:tcPr>
          <w:p w14:paraId="15125A2A" w14:textId="77777777" w:rsidR="00877FAC" w:rsidRPr="00877FAC" w:rsidRDefault="00877FAC" w:rsidP="00877FAC">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877FAC">
              <w:rPr>
                <w:b/>
                <w:bCs/>
              </w:rPr>
              <w:t>9%</w:t>
            </w:r>
          </w:p>
        </w:tc>
      </w:tr>
      <w:tr w:rsidR="00877FAC" w:rsidRPr="00877FAC" w14:paraId="4FE46E9F" w14:textId="77777777" w:rsidTr="004B3F9D">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18" w:space="0" w:color="4F81BD" w:themeColor="accent1"/>
            </w:tcBorders>
          </w:tcPr>
          <w:p w14:paraId="044FA36D" w14:textId="77777777" w:rsidR="00877FAC" w:rsidRPr="00877FAC" w:rsidRDefault="00877FAC" w:rsidP="00877FAC">
            <w:pPr>
              <w:spacing w:after="60"/>
              <w:ind w:left="720"/>
              <w:rPr>
                <w:b w:val="0"/>
                <w:bCs w:val="0"/>
              </w:rPr>
            </w:pPr>
            <w:r w:rsidRPr="00877FAC">
              <w:rPr>
                <w:b w:val="0"/>
                <w:bCs w:val="0"/>
              </w:rPr>
              <w:t xml:space="preserve">Measure A - Cost effectiveness (total points awarded/total project cost) </w:t>
            </w:r>
          </w:p>
        </w:tc>
        <w:tc>
          <w:tcPr>
            <w:tcW w:w="0" w:type="auto"/>
            <w:tcBorders>
              <w:top w:val="single" w:sz="4" w:space="0" w:color="4F81BD" w:themeColor="accent1"/>
              <w:bottom w:val="single" w:sz="18" w:space="0" w:color="4F81BD" w:themeColor="accent1"/>
            </w:tcBorders>
          </w:tcPr>
          <w:p w14:paraId="7E3D3295" w14:textId="77777777" w:rsidR="00877FAC" w:rsidRPr="00877FAC" w:rsidRDefault="00877FAC" w:rsidP="00877FAC">
            <w:pPr>
              <w:spacing w:after="60"/>
              <w:jc w:val="right"/>
              <w:cnfStyle w:val="000000000000" w:firstRow="0" w:lastRow="0" w:firstColumn="0" w:lastColumn="0" w:oddVBand="0" w:evenVBand="0" w:oddHBand="0" w:evenHBand="0" w:firstRowFirstColumn="0" w:firstRowLastColumn="0" w:lastRowFirstColumn="0" w:lastRowLastColumn="0"/>
            </w:pPr>
            <w:r w:rsidRPr="00877FAC">
              <w:t>100</w:t>
            </w:r>
          </w:p>
        </w:tc>
        <w:tc>
          <w:tcPr>
            <w:tcW w:w="0" w:type="auto"/>
            <w:tcBorders>
              <w:top w:val="single" w:sz="4" w:space="0" w:color="4F81BD" w:themeColor="accent1"/>
              <w:bottom w:val="single" w:sz="18" w:space="0" w:color="4F81BD" w:themeColor="accent1"/>
            </w:tcBorders>
          </w:tcPr>
          <w:p w14:paraId="0CCA81DB" w14:textId="77777777" w:rsidR="00877FAC" w:rsidRPr="00877FAC" w:rsidRDefault="00877FAC" w:rsidP="00877FAC">
            <w:pPr>
              <w:spacing w:after="60"/>
              <w:jc w:val="center"/>
              <w:cnfStyle w:val="000000000000" w:firstRow="0" w:lastRow="0" w:firstColumn="0" w:lastColumn="0" w:oddVBand="0" w:evenVBand="0" w:oddHBand="0" w:evenHBand="0" w:firstRowFirstColumn="0" w:firstRowLastColumn="0" w:lastRowFirstColumn="0" w:lastRowLastColumn="0"/>
            </w:pPr>
          </w:p>
        </w:tc>
      </w:tr>
      <w:tr w:rsidR="00877FAC" w:rsidRPr="00694A34" w14:paraId="34674D0A" w14:textId="77777777" w:rsidTr="004B3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0974AF38" w14:textId="77777777" w:rsidR="00877FAC" w:rsidRPr="00877FAC" w:rsidRDefault="00877FAC" w:rsidP="00877FAC">
            <w:pPr>
              <w:spacing w:after="60"/>
            </w:pPr>
            <w:r w:rsidRPr="00877FAC">
              <w:t>Total</w:t>
            </w:r>
          </w:p>
        </w:tc>
        <w:tc>
          <w:tcPr>
            <w:tcW w:w="0" w:type="auto"/>
            <w:tcBorders>
              <w:top w:val="single" w:sz="18" w:space="0" w:color="4F81BD" w:themeColor="accent1"/>
            </w:tcBorders>
          </w:tcPr>
          <w:p w14:paraId="5C72A892" w14:textId="77777777" w:rsidR="00877FAC" w:rsidRPr="00877FAC" w:rsidRDefault="00877FAC" w:rsidP="00877FAC">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1,100</w:t>
            </w:r>
          </w:p>
        </w:tc>
        <w:tc>
          <w:tcPr>
            <w:tcW w:w="0" w:type="auto"/>
            <w:tcBorders>
              <w:top w:val="single" w:sz="18" w:space="0" w:color="4F81BD" w:themeColor="accent1"/>
            </w:tcBorders>
          </w:tcPr>
          <w:p w14:paraId="35B9CFD7" w14:textId="77777777" w:rsidR="00877FAC" w:rsidRPr="00694A34" w:rsidRDefault="00877FAC" w:rsidP="00877FAC">
            <w:pPr>
              <w:spacing w:after="60"/>
              <w:jc w:val="center"/>
              <w:cnfStyle w:val="000000100000" w:firstRow="0" w:lastRow="0" w:firstColumn="0" w:lastColumn="0" w:oddVBand="0" w:evenVBand="0" w:oddHBand="1" w:evenHBand="0" w:firstRowFirstColumn="0" w:firstRowLastColumn="0" w:lastRowFirstColumn="0" w:lastRowLastColumn="0"/>
            </w:pPr>
          </w:p>
        </w:tc>
      </w:tr>
    </w:tbl>
    <w:p w14:paraId="35D09876" w14:textId="77777777" w:rsidR="008745F0" w:rsidRDefault="008745F0" w:rsidP="008745F0">
      <w:pPr>
        <w:pStyle w:val="Heading2"/>
      </w:pPr>
      <w:r>
        <w:lastRenderedPageBreak/>
        <w:t>Strategic Capacity (Roadway Expansion)</w:t>
      </w:r>
    </w:p>
    <w:p w14:paraId="1E75B432" w14:textId="79F59DE4" w:rsidR="008745F0" w:rsidRDefault="008745F0" w:rsidP="008745F0">
      <w:r w:rsidRPr="008745F0">
        <w:rPr>
          <w:b/>
          <w:bCs/>
        </w:rPr>
        <w:t>Definition:</w:t>
      </w:r>
      <w:r>
        <w:t xml:space="preserve"> A roadway project that adds thru-lane capacity (described as a Regional Mobility project under Strategic Capacity Enhancements in the TPP). Projects must be located on a non-freeway principal arterial or A-minor arterial functionally</w:t>
      </w:r>
      <w:r w:rsidR="007817BF">
        <w:t xml:space="preserve"> </w:t>
      </w:r>
      <w:r>
        <w:t xml:space="preserve">classified roadway, consistent with the latest TAB approved functional classification map. However, A-minor connectors cannot be expanded with new thru-lane capacity with these federal funds per regional policy. </w:t>
      </w:r>
    </w:p>
    <w:p w14:paraId="248EA706" w14:textId="77777777" w:rsidR="008745F0" w:rsidRDefault="008745F0" w:rsidP="008745F0">
      <w:pPr>
        <w:pStyle w:val="Heading3"/>
      </w:pPr>
      <w:r>
        <w:t xml:space="preserve">Examples of Roadway Expansion Projects: </w:t>
      </w:r>
    </w:p>
    <w:p w14:paraId="176E1547" w14:textId="3BB9E8D2" w:rsidR="008745F0" w:rsidRDefault="008745F0" w:rsidP="00805FEB">
      <w:pPr>
        <w:pStyle w:val="ListParagraph"/>
        <w:numPr>
          <w:ilvl w:val="0"/>
          <w:numId w:val="7"/>
        </w:numPr>
      </w:pPr>
      <w:r>
        <w:t>New roadways</w:t>
      </w:r>
    </w:p>
    <w:p w14:paraId="7532F6D8" w14:textId="48D67558" w:rsidR="008745F0" w:rsidRDefault="008745F0" w:rsidP="00805FEB">
      <w:pPr>
        <w:pStyle w:val="ListParagraph"/>
        <w:numPr>
          <w:ilvl w:val="0"/>
          <w:numId w:val="7"/>
        </w:numPr>
      </w:pPr>
      <w:r>
        <w:t>Two-lane to four-lane expansions</w:t>
      </w:r>
    </w:p>
    <w:p w14:paraId="3F34A332" w14:textId="227D4492" w:rsidR="008745F0" w:rsidRDefault="008745F0" w:rsidP="00805FEB">
      <w:pPr>
        <w:pStyle w:val="ListParagraph"/>
        <w:numPr>
          <w:ilvl w:val="0"/>
          <w:numId w:val="7"/>
        </w:numPr>
      </w:pPr>
      <w:r>
        <w:t>Other thru-lane expansions (excludes additions of a continuous center turn lane)</w:t>
      </w:r>
    </w:p>
    <w:p w14:paraId="61659033" w14:textId="64EBD97A" w:rsidR="008745F0" w:rsidRDefault="008745F0" w:rsidP="00805FEB">
      <w:pPr>
        <w:pStyle w:val="ListParagraph"/>
        <w:numPr>
          <w:ilvl w:val="0"/>
          <w:numId w:val="7"/>
        </w:numPr>
      </w:pPr>
      <w:r>
        <w:t>Four-lane to six-lane expansions</w:t>
      </w:r>
    </w:p>
    <w:p w14:paraId="1059E8F8" w14:textId="591582F4" w:rsidR="008745F0" w:rsidRDefault="008745F0" w:rsidP="00805FEB">
      <w:pPr>
        <w:pStyle w:val="ListParagraph"/>
        <w:numPr>
          <w:ilvl w:val="0"/>
          <w:numId w:val="7"/>
        </w:numPr>
      </w:pPr>
      <w:r>
        <w:t>New interchanges with or without associated frontage roads</w:t>
      </w:r>
    </w:p>
    <w:p w14:paraId="644B2FE8" w14:textId="21CE7E51" w:rsidR="008745F0" w:rsidRDefault="008745F0" w:rsidP="00805FEB">
      <w:pPr>
        <w:pStyle w:val="ListParagraph"/>
        <w:numPr>
          <w:ilvl w:val="0"/>
          <w:numId w:val="7"/>
        </w:numPr>
      </w:pPr>
      <w:r>
        <w:t>Expanded interchanges with either new ramp movements or added thru lanes</w:t>
      </w:r>
    </w:p>
    <w:p w14:paraId="3379D1DD" w14:textId="249E6A64" w:rsidR="008745F0" w:rsidRDefault="008745F0" w:rsidP="00805FEB">
      <w:pPr>
        <w:pStyle w:val="ListParagraph"/>
        <w:numPr>
          <w:ilvl w:val="0"/>
          <w:numId w:val="7"/>
        </w:numPr>
      </w:pPr>
      <w:r>
        <w:t xml:space="preserve">New bridges, overpasses and underpasses </w:t>
      </w:r>
    </w:p>
    <w:p w14:paraId="4305C41B" w14:textId="3CDD3041" w:rsidR="00694A34" w:rsidRDefault="008745F0" w:rsidP="00453FCF">
      <w:pPr>
        <w:pStyle w:val="Heading3"/>
        <w:spacing w:after="240"/>
      </w:pPr>
      <w:r>
        <w:t>Scoring:</w:t>
      </w:r>
    </w:p>
    <w:tbl>
      <w:tblPr>
        <w:tblStyle w:val="ListTable3-Accent1"/>
        <w:tblW w:w="0" w:type="auto"/>
        <w:tblLook w:val="04A0" w:firstRow="1" w:lastRow="0" w:firstColumn="1" w:lastColumn="0" w:noHBand="0" w:noVBand="1"/>
      </w:tblPr>
      <w:tblGrid>
        <w:gridCol w:w="7836"/>
        <w:gridCol w:w="889"/>
        <w:gridCol w:w="1345"/>
      </w:tblGrid>
      <w:tr w:rsidR="008745F0" w:rsidRPr="00877FAC" w14:paraId="418BD3D3" w14:textId="77777777" w:rsidTr="007A36F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Borders>
              <w:bottom w:val="single" w:sz="4" w:space="0" w:color="4F81BD" w:themeColor="accent1"/>
            </w:tcBorders>
          </w:tcPr>
          <w:p w14:paraId="33EBB266" w14:textId="77777777" w:rsidR="008745F0" w:rsidRPr="00877FAC" w:rsidRDefault="008745F0" w:rsidP="007A36FE">
            <w:pPr>
              <w:spacing w:after="60"/>
              <w:rPr>
                <w:color w:val="FFFFFF" w:themeColor="background1"/>
              </w:rPr>
            </w:pPr>
            <w:r w:rsidRPr="00877FAC">
              <w:rPr>
                <w:color w:val="FFFFFF" w:themeColor="background1"/>
              </w:rPr>
              <w:t>Criteria and Measures</w:t>
            </w:r>
          </w:p>
        </w:tc>
        <w:tc>
          <w:tcPr>
            <w:tcW w:w="0" w:type="auto"/>
            <w:tcBorders>
              <w:bottom w:val="single" w:sz="4" w:space="0" w:color="4F81BD" w:themeColor="accent1"/>
            </w:tcBorders>
          </w:tcPr>
          <w:p w14:paraId="7427C074" w14:textId="77777777" w:rsidR="008745F0" w:rsidRPr="00877FAC" w:rsidRDefault="008745F0" w:rsidP="007A36FE">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0" w:type="auto"/>
            <w:tcBorders>
              <w:bottom w:val="single" w:sz="4" w:space="0" w:color="4F81BD" w:themeColor="accent1"/>
            </w:tcBorders>
          </w:tcPr>
          <w:p w14:paraId="340F1455" w14:textId="77777777" w:rsidR="008745F0" w:rsidRPr="00877FAC" w:rsidRDefault="008745F0" w:rsidP="007A36FE">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of Total Points</w:t>
            </w:r>
          </w:p>
        </w:tc>
      </w:tr>
      <w:tr w:rsidR="008745F0" w:rsidRPr="00877FAC" w14:paraId="79B480F7"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2C4A226A" w14:textId="77777777" w:rsidR="008745F0" w:rsidRPr="00877FAC" w:rsidRDefault="008745F0" w:rsidP="00805FEB">
            <w:pPr>
              <w:pStyle w:val="ListParagraph"/>
              <w:numPr>
                <w:ilvl w:val="0"/>
                <w:numId w:val="8"/>
              </w:numPr>
              <w:spacing w:after="60"/>
            </w:pPr>
            <w:r w:rsidRPr="00877FAC">
              <w:t>Role in the Regional Transportation System and Economy</w:t>
            </w:r>
          </w:p>
        </w:tc>
        <w:tc>
          <w:tcPr>
            <w:tcW w:w="0" w:type="auto"/>
            <w:tcBorders>
              <w:bottom w:val="nil"/>
            </w:tcBorders>
          </w:tcPr>
          <w:p w14:paraId="33171167" w14:textId="78163A5A" w:rsidR="008745F0" w:rsidRPr="00877FAC" w:rsidRDefault="008745F0" w:rsidP="007A36FE">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210</w:t>
            </w:r>
          </w:p>
        </w:tc>
        <w:tc>
          <w:tcPr>
            <w:tcW w:w="0" w:type="auto"/>
            <w:tcBorders>
              <w:bottom w:val="nil"/>
            </w:tcBorders>
          </w:tcPr>
          <w:p w14:paraId="17036E8B" w14:textId="59E119A1" w:rsidR="008745F0" w:rsidRPr="00877FAC" w:rsidRDefault="008745F0" w:rsidP="007A36FE">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19</w:t>
            </w:r>
            <w:r w:rsidRPr="00877FAC">
              <w:rPr>
                <w:b/>
                <w:bCs/>
              </w:rPr>
              <w:t>%</w:t>
            </w:r>
          </w:p>
        </w:tc>
      </w:tr>
      <w:tr w:rsidR="008745F0" w:rsidRPr="00877FAC" w14:paraId="14ACD087"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1CC485F5" w14:textId="2DBB35C3" w:rsidR="008745F0" w:rsidRPr="0049710E" w:rsidRDefault="008745F0" w:rsidP="007A36FE">
            <w:pPr>
              <w:spacing w:after="60"/>
              <w:ind w:left="720"/>
              <w:rPr>
                <w:b w:val="0"/>
                <w:bCs w:val="0"/>
              </w:rPr>
            </w:pPr>
            <w:r w:rsidRPr="0049710E">
              <w:rPr>
                <w:rFonts w:cs="Arial"/>
                <w:b w:val="0"/>
                <w:bCs w:val="0"/>
              </w:rPr>
              <w:t xml:space="preserve">Measure A - </w:t>
            </w:r>
            <w:r w:rsidRPr="008745F0">
              <w:rPr>
                <w:rFonts w:cs="Arial"/>
                <w:b w:val="0"/>
                <w:bCs w:val="0"/>
              </w:rPr>
              <w:t>Congestion within Project Area, Level of Adjacent Congestion, or Principal Arterial Intersection Conversion Study Priorities</w:t>
            </w:r>
          </w:p>
        </w:tc>
        <w:tc>
          <w:tcPr>
            <w:tcW w:w="0" w:type="auto"/>
            <w:tcBorders>
              <w:top w:val="nil"/>
              <w:bottom w:val="nil"/>
            </w:tcBorders>
          </w:tcPr>
          <w:p w14:paraId="3A53D628" w14:textId="403C3A5E" w:rsidR="008745F0" w:rsidRPr="00877FAC" w:rsidRDefault="008745F0" w:rsidP="007A36FE">
            <w:pPr>
              <w:spacing w:after="60"/>
              <w:jc w:val="right"/>
              <w:cnfStyle w:val="000000000000" w:firstRow="0" w:lastRow="0" w:firstColumn="0" w:lastColumn="0" w:oddVBand="0" w:evenVBand="0" w:oddHBand="0" w:evenHBand="0" w:firstRowFirstColumn="0" w:firstRowLastColumn="0" w:lastRowFirstColumn="0" w:lastRowLastColumn="0"/>
            </w:pPr>
            <w:r>
              <w:t>80</w:t>
            </w:r>
          </w:p>
        </w:tc>
        <w:tc>
          <w:tcPr>
            <w:tcW w:w="0" w:type="auto"/>
            <w:tcBorders>
              <w:top w:val="nil"/>
              <w:bottom w:val="nil"/>
            </w:tcBorders>
          </w:tcPr>
          <w:p w14:paraId="3D4B8151" w14:textId="77777777" w:rsidR="008745F0" w:rsidRPr="00877FAC" w:rsidRDefault="008745F0" w:rsidP="007A36FE">
            <w:pPr>
              <w:spacing w:after="60"/>
              <w:jc w:val="center"/>
              <w:cnfStyle w:val="000000000000" w:firstRow="0" w:lastRow="0" w:firstColumn="0" w:lastColumn="0" w:oddVBand="0" w:evenVBand="0" w:oddHBand="0" w:evenHBand="0" w:firstRowFirstColumn="0" w:firstRowLastColumn="0" w:lastRowFirstColumn="0" w:lastRowLastColumn="0"/>
            </w:pPr>
          </w:p>
        </w:tc>
      </w:tr>
      <w:tr w:rsidR="008745F0" w:rsidRPr="00877FAC" w14:paraId="7A167E3E"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44C88530" w14:textId="2F959B3C" w:rsidR="008745F0" w:rsidRPr="0049710E" w:rsidRDefault="008745F0" w:rsidP="007A36FE">
            <w:pPr>
              <w:spacing w:after="60"/>
              <w:ind w:left="720"/>
              <w:rPr>
                <w:rFonts w:cs="Arial"/>
                <w:b w:val="0"/>
                <w:bCs w:val="0"/>
              </w:rPr>
            </w:pPr>
            <w:r w:rsidRPr="00877FAC">
              <w:rPr>
                <w:b w:val="0"/>
                <w:bCs w:val="0"/>
              </w:rPr>
              <w:t xml:space="preserve">Measure B - </w:t>
            </w:r>
            <w:r w:rsidRPr="008745F0">
              <w:rPr>
                <w:b w:val="0"/>
                <w:bCs w:val="0"/>
              </w:rPr>
              <w:t>Connection to Total Jobs, Manufacturing/Distribution Jobs, and Students</w:t>
            </w:r>
          </w:p>
        </w:tc>
        <w:tc>
          <w:tcPr>
            <w:tcW w:w="0" w:type="auto"/>
            <w:tcBorders>
              <w:top w:val="nil"/>
              <w:bottom w:val="nil"/>
            </w:tcBorders>
          </w:tcPr>
          <w:p w14:paraId="5BAA5A7A" w14:textId="77777777" w:rsidR="008745F0" w:rsidRDefault="008745F0" w:rsidP="007A36FE">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0" w:type="auto"/>
            <w:tcBorders>
              <w:top w:val="nil"/>
              <w:bottom w:val="nil"/>
            </w:tcBorders>
          </w:tcPr>
          <w:p w14:paraId="315DE492" w14:textId="77777777" w:rsidR="008745F0" w:rsidRPr="00877FAC" w:rsidRDefault="008745F0" w:rsidP="007A36FE">
            <w:pPr>
              <w:spacing w:after="60"/>
              <w:jc w:val="center"/>
              <w:cnfStyle w:val="000000100000" w:firstRow="0" w:lastRow="0" w:firstColumn="0" w:lastColumn="0" w:oddVBand="0" w:evenVBand="0" w:oddHBand="1" w:evenHBand="0" w:firstRowFirstColumn="0" w:firstRowLastColumn="0" w:lastRowFirstColumn="0" w:lastRowLastColumn="0"/>
            </w:pPr>
          </w:p>
        </w:tc>
      </w:tr>
      <w:tr w:rsidR="008745F0" w:rsidRPr="00877FAC" w14:paraId="0560B77A"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4BF5FC1F" w14:textId="76CE5BEB" w:rsidR="008745F0" w:rsidRPr="0049710E" w:rsidRDefault="008745F0" w:rsidP="007A36FE">
            <w:pPr>
              <w:spacing w:after="60"/>
              <w:ind w:left="720"/>
              <w:rPr>
                <w:rFonts w:cs="Arial"/>
                <w:b w:val="0"/>
                <w:bCs w:val="0"/>
              </w:rPr>
            </w:pPr>
            <w:r w:rsidRPr="0049710E">
              <w:rPr>
                <w:rFonts w:cs="Arial"/>
                <w:b w:val="0"/>
                <w:bCs w:val="0"/>
              </w:rPr>
              <w:t xml:space="preserve">Measure C - </w:t>
            </w:r>
            <w:r w:rsidRPr="008745F0">
              <w:rPr>
                <w:rFonts w:cs="Arial"/>
                <w:b w:val="0"/>
                <w:bCs w:val="0"/>
              </w:rPr>
              <w:t>Regional Truck Corridor Study Tiers</w:t>
            </w:r>
          </w:p>
        </w:tc>
        <w:tc>
          <w:tcPr>
            <w:tcW w:w="0" w:type="auto"/>
            <w:tcBorders>
              <w:top w:val="nil"/>
              <w:bottom w:val="nil"/>
            </w:tcBorders>
          </w:tcPr>
          <w:p w14:paraId="36D604CF" w14:textId="1EEB5B1E" w:rsidR="008745F0" w:rsidRDefault="008745F0" w:rsidP="007A36FE">
            <w:pPr>
              <w:spacing w:after="60"/>
              <w:jc w:val="right"/>
              <w:cnfStyle w:val="000000000000" w:firstRow="0" w:lastRow="0" w:firstColumn="0" w:lastColumn="0" w:oddVBand="0" w:evenVBand="0" w:oddHBand="0" w:evenHBand="0" w:firstRowFirstColumn="0" w:firstRowLastColumn="0" w:lastRowFirstColumn="0" w:lastRowLastColumn="0"/>
            </w:pPr>
            <w:r>
              <w:t>80</w:t>
            </w:r>
          </w:p>
        </w:tc>
        <w:tc>
          <w:tcPr>
            <w:tcW w:w="0" w:type="auto"/>
            <w:tcBorders>
              <w:top w:val="nil"/>
              <w:bottom w:val="nil"/>
            </w:tcBorders>
          </w:tcPr>
          <w:p w14:paraId="4B8340FB" w14:textId="77777777" w:rsidR="008745F0" w:rsidRPr="00877FAC" w:rsidRDefault="008745F0" w:rsidP="007A36FE">
            <w:pPr>
              <w:spacing w:after="60"/>
              <w:jc w:val="center"/>
              <w:cnfStyle w:val="000000000000" w:firstRow="0" w:lastRow="0" w:firstColumn="0" w:lastColumn="0" w:oddVBand="0" w:evenVBand="0" w:oddHBand="0" w:evenHBand="0" w:firstRowFirstColumn="0" w:firstRowLastColumn="0" w:lastRowFirstColumn="0" w:lastRowLastColumn="0"/>
            </w:pPr>
          </w:p>
        </w:tc>
      </w:tr>
      <w:tr w:rsidR="008745F0" w:rsidRPr="00877FAC" w14:paraId="579131DB"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CC75EFF" w14:textId="77777777" w:rsidR="008745F0" w:rsidRPr="00877FAC" w:rsidRDefault="008745F0" w:rsidP="00805FEB">
            <w:pPr>
              <w:pStyle w:val="ListParagraph"/>
              <w:numPr>
                <w:ilvl w:val="0"/>
                <w:numId w:val="8"/>
              </w:numPr>
              <w:spacing w:after="60"/>
            </w:pPr>
            <w:r>
              <w:t>Usage</w:t>
            </w:r>
          </w:p>
        </w:tc>
        <w:tc>
          <w:tcPr>
            <w:tcW w:w="0" w:type="auto"/>
            <w:tcBorders>
              <w:top w:val="single" w:sz="18" w:space="0" w:color="4F81BD" w:themeColor="accent1"/>
            </w:tcBorders>
          </w:tcPr>
          <w:p w14:paraId="079448C3" w14:textId="02176312" w:rsidR="008745F0" w:rsidRPr="00877FAC" w:rsidRDefault="008745F0" w:rsidP="007A36FE">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175</w:t>
            </w:r>
          </w:p>
        </w:tc>
        <w:tc>
          <w:tcPr>
            <w:tcW w:w="0" w:type="auto"/>
            <w:tcBorders>
              <w:top w:val="single" w:sz="18" w:space="0" w:color="4F81BD" w:themeColor="accent1"/>
            </w:tcBorders>
          </w:tcPr>
          <w:p w14:paraId="5EB81883" w14:textId="5EE624B2" w:rsidR="008745F0" w:rsidRPr="00877FAC" w:rsidRDefault="008745F0" w:rsidP="007A36FE">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16</w:t>
            </w:r>
            <w:r w:rsidRPr="00877FAC">
              <w:rPr>
                <w:b/>
                <w:bCs/>
              </w:rPr>
              <w:t>%</w:t>
            </w:r>
          </w:p>
        </w:tc>
      </w:tr>
      <w:tr w:rsidR="008745F0" w:rsidRPr="00877FAC" w14:paraId="731EE2C0"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78327758" w14:textId="2AE29A29" w:rsidR="008745F0" w:rsidRPr="008745F0" w:rsidRDefault="008745F0" w:rsidP="008745F0">
            <w:pPr>
              <w:spacing w:after="60"/>
              <w:ind w:left="720"/>
              <w:rPr>
                <w:b w:val="0"/>
                <w:bCs w:val="0"/>
              </w:rPr>
            </w:pPr>
            <w:r w:rsidRPr="008745F0">
              <w:rPr>
                <w:rFonts w:cs="Arial"/>
                <w:b w:val="0"/>
                <w:bCs w:val="0"/>
              </w:rPr>
              <w:t>Measure A - Current daily person throughput</w:t>
            </w:r>
          </w:p>
        </w:tc>
        <w:tc>
          <w:tcPr>
            <w:tcW w:w="0" w:type="auto"/>
            <w:tcBorders>
              <w:bottom w:val="nil"/>
            </w:tcBorders>
          </w:tcPr>
          <w:p w14:paraId="4319748A" w14:textId="27A595F7" w:rsidR="008745F0" w:rsidRPr="00877FAC" w:rsidRDefault="008745F0" w:rsidP="008745F0">
            <w:pPr>
              <w:spacing w:after="60"/>
              <w:jc w:val="right"/>
              <w:cnfStyle w:val="000000000000" w:firstRow="0" w:lastRow="0" w:firstColumn="0" w:lastColumn="0" w:oddVBand="0" w:evenVBand="0" w:oddHBand="0" w:evenHBand="0" w:firstRowFirstColumn="0" w:firstRowLastColumn="0" w:lastRowFirstColumn="0" w:lastRowLastColumn="0"/>
            </w:pPr>
            <w:r>
              <w:t>110</w:t>
            </w:r>
          </w:p>
        </w:tc>
        <w:tc>
          <w:tcPr>
            <w:tcW w:w="0" w:type="auto"/>
            <w:tcBorders>
              <w:bottom w:val="nil"/>
            </w:tcBorders>
          </w:tcPr>
          <w:p w14:paraId="4298987E" w14:textId="77777777" w:rsidR="008745F0" w:rsidRPr="00877FAC" w:rsidRDefault="008745F0" w:rsidP="008745F0">
            <w:pPr>
              <w:spacing w:after="60"/>
              <w:jc w:val="center"/>
              <w:cnfStyle w:val="000000000000" w:firstRow="0" w:lastRow="0" w:firstColumn="0" w:lastColumn="0" w:oddVBand="0" w:evenVBand="0" w:oddHBand="0" w:evenHBand="0" w:firstRowFirstColumn="0" w:firstRowLastColumn="0" w:lastRowFirstColumn="0" w:lastRowLastColumn="0"/>
            </w:pPr>
          </w:p>
        </w:tc>
      </w:tr>
      <w:tr w:rsidR="008745F0" w:rsidRPr="00877FAC" w14:paraId="25A693D2"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02EDDCCF" w14:textId="1FC21515" w:rsidR="008745F0" w:rsidRPr="008745F0" w:rsidRDefault="008745F0" w:rsidP="008745F0">
            <w:pPr>
              <w:spacing w:after="60"/>
              <w:ind w:left="720"/>
              <w:rPr>
                <w:b w:val="0"/>
                <w:bCs w:val="0"/>
              </w:rPr>
            </w:pPr>
            <w:r w:rsidRPr="008745F0">
              <w:rPr>
                <w:rFonts w:cs="Arial"/>
                <w:b w:val="0"/>
                <w:bCs w:val="0"/>
              </w:rPr>
              <w:t>Measure B - Forecast 2040 average daily traffic volume</w:t>
            </w:r>
          </w:p>
        </w:tc>
        <w:tc>
          <w:tcPr>
            <w:tcW w:w="0" w:type="auto"/>
            <w:tcBorders>
              <w:top w:val="nil"/>
              <w:bottom w:val="single" w:sz="18" w:space="0" w:color="4F81BD" w:themeColor="accent1"/>
            </w:tcBorders>
          </w:tcPr>
          <w:p w14:paraId="7A3CAAD1" w14:textId="0EB2DDF5" w:rsidR="008745F0" w:rsidRPr="00877FAC" w:rsidRDefault="008745F0" w:rsidP="008745F0">
            <w:pPr>
              <w:spacing w:after="60"/>
              <w:jc w:val="right"/>
              <w:cnfStyle w:val="000000100000" w:firstRow="0" w:lastRow="0" w:firstColumn="0" w:lastColumn="0" w:oddVBand="0" w:evenVBand="0" w:oddHBand="1" w:evenHBand="0" w:firstRowFirstColumn="0" w:firstRowLastColumn="0" w:lastRowFirstColumn="0" w:lastRowLastColumn="0"/>
            </w:pPr>
            <w:r>
              <w:t>65</w:t>
            </w:r>
          </w:p>
        </w:tc>
        <w:tc>
          <w:tcPr>
            <w:tcW w:w="0" w:type="auto"/>
            <w:tcBorders>
              <w:top w:val="nil"/>
              <w:bottom w:val="single" w:sz="18" w:space="0" w:color="4F81BD" w:themeColor="accent1"/>
            </w:tcBorders>
          </w:tcPr>
          <w:p w14:paraId="047207EC" w14:textId="77777777" w:rsidR="008745F0" w:rsidRPr="00877FAC" w:rsidRDefault="008745F0" w:rsidP="008745F0">
            <w:pPr>
              <w:spacing w:after="60"/>
              <w:jc w:val="center"/>
              <w:cnfStyle w:val="000000100000" w:firstRow="0" w:lastRow="0" w:firstColumn="0" w:lastColumn="0" w:oddVBand="0" w:evenVBand="0" w:oddHBand="1" w:evenHBand="0" w:firstRowFirstColumn="0" w:firstRowLastColumn="0" w:lastRowFirstColumn="0" w:lastRowLastColumn="0"/>
            </w:pPr>
          </w:p>
        </w:tc>
      </w:tr>
      <w:tr w:rsidR="008745F0" w:rsidRPr="00877FAC" w14:paraId="31956E76"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0281A3C7" w14:textId="77777777" w:rsidR="008745F0" w:rsidRPr="00877FAC" w:rsidRDefault="008745F0" w:rsidP="00805FEB">
            <w:pPr>
              <w:pStyle w:val="ListParagraph"/>
              <w:numPr>
                <w:ilvl w:val="0"/>
                <w:numId w:val="8"/>
              </w:numPr>
              <w:spacing w:after="60"/>
            </w:pPr>
            <w:r w:rsidRPr="003C291B">
              <w:t>Equity and Housing Performance</w:t>
            </w:r>
          </w:p>
        </w:tc>
        <w:tc>
          <w:tcPr>
            <w:tcW w:w="0" w:type="auto"/>
            <w:tcBorders>
              <w:top w:val="single" w:sz="18" w:space="0" w:color="4F81BD" w:themeColor="accent1"/>
            </w:tcBorders>
          </w:tcPr>
          <w:p w14:paraId="4274BD85" w14:textId="77777777" w:rsidR="008745F0" w:rsidRPr="00877FAC" w:rsidRDefault="008745F0" w:rsidP="007A36FE">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100</w:t>
            </w:r>
          </w:p>
        </w:tc>
        <w:tc>
          <w:tcPr>
            <w:tcW w:w="0" w:type="auto"/>
            <w:tcBorders>
              <w:top w:val="single" w:sz="18" w:space="0" w:color="4F81BD" w:themeColor="accent1"/>
            </w:tcBorders>
          </w:tcPr>
          <w:p w14:paraId="139761F3" w14:textId="77777777" w:rsidR="008745F0" w:rsidRPr="00877FAC" w:rsidRDefault="008745F0" w:rsidP="007A36FE">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9</w:t>
            </w:r>
            <w:r w:rsidRPr="00877FAC">
              <w:rPr>
                <w:b/>
                <w:bCs/>
              </w:rPr>
              <w:t>%</w:t>
            </w:r>
          </w:p>
        </w:tc>
      </w:tr>
      <w:tr w:rsidR="008745F0" w:rsidRPr="00877FAC" w14:paraId="52A44F4F"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4CBB6DC6" w14:textId="2E72A159" w:rsidR="008745F0" w:rsidRPr="008745F0" w:rsidRDefault="008745F0" w:rsidP="008745F0">
            <w:pPr>
              <w:spacing w:after="60"/>
              <w:ind w:left="720"/>
              <w:rPr>
                <w:b w:val="0"/>
                <w:bCs w:val="0"/>
              </w:rPr>
            </w:pPr>
            <w:r w:rsidRPr="008745F0">
              <w:rPr>
                <w:rFonts w:cs="Arial"/>
                <w:b w:val="0"/>
                <w:bCs w:val="0"/>
              </w:rPr>
              <w:t>Measure A - Benefits and outreach to disadvantaged populations</w:t>
            </w:r>
          </w:p>
        </w:tc>
        <w:tc>
          <w:tcPr>
            <w:tcW w:w="0" w:type="auto"/>
            <w:tcBorders>
              <w:bottom w:val="nil"/>
            </w:tcBorders>
          </w:tcPr>
          <w:p w14:paraId="4D6F14A7" w14:textId="77777777" w:rsidR="008745F0" w:rsidRPr="00877FAC" w:rsidRDefault="008745F0" w:rsidP="008745F0">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0" w:type="auto"/>
            <w:tcBorders>
              <w:bottom w:val="nil"/>
            </w:tcBorders>
          </w:tcPr>
          <w:p w14:paraId="39782EB3" w14:textId="77777777" w:rsidR="008745F0" w:rsidRPr="00877FAC" w:rsidRDefault="008745F0" w:rsidP="008745F0">
            <w:pPr>
              <w:spacing w:after="60"/>
              <w:jc w:val="center"/>
              <w:cnfStyle w:val="000000100000" w:firstRow="0" w:lastRow="0" w:firstColumn="0" w:lastColumn="0" w:oddVBand="0" w:evenVBand="0" w:oddHBand="1" w:evenHBand="0" w:firstRowFirstColumn="0" w:firstRowLastColumn="0" w:lastRowFirstColumn="0" w:lastRowLastColumn="0"/>
            </w:pPr>
          </w:p>
        </w:tc>
      </w:tr>
      <w:tr w:rsidR="008745F0" w:rsidRPr="00877FAC" w14:paraId="1514C4A3"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04837214" w14:textId="0B4CE86C" w:rsidR="008745F0" w:rsidRPr="008745F0" w:rsidRDefault="008745F0" w:rsidP="008745F0">
            <w:pPr>
              <w:spacing w:after="60"/>
              <w:ind w:left="720"/>
              <w:rPr>
                <w:b w:val="0"/>
                <w:bCs w:val="0"/>
              </w:rPr>
            </w:pPr>
            <w:r w:rsidRPr="008745F0">
              <w:rPr>
                <w:rFonts w:cs="Arial"/>
                <w:b w:val="0"/>
                <w:bCs w:val="0"/>
              </w:rPr>
              <w:t>Measure B - Housing Performance Score/ affordable housing connection</w:t>
            </w:r>
          </w:p>
        </w:tc>
        <w:tc>
          <w:tcPr>
            <w:tcW w:w="0" w:type="auto"/>
            <w:tcBorders>
              <w:top w:val="nil"/>
              <w:bottom w:val="single" w:sz="18" w:space="0" w:color="4F81BD" w:themeColor="accent1"/>
            </w:tcBorders>
          </w:tcPr>
          <w:p w14:paraId="41BC1DB7" w14:textId="77777777" w:rsidR="008745F0" w:rsidRPr="00877FAC" w:rsidRDefault="008745F0" w:rsidP="008745F0">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0" w:type="auto"/>
            <w:tcBorders>
              <w:top w:val="nil"/>
              <w:bottom w:val="single" w:sz="18" w:space="0" w:color="4F81BD" w:themeColor="accent1"/>
            </w:tcBorders>
          </w:tcPr>
          <w:p w14:paraId="68CCD503" w14:textId="77777777" w:rsidR="008745F0" w:rsidRPr="00877FAC" w:rsidRDefault="008745F0" w:rsidP="008745F0">
            <w:pPr>
              <w:spacing w:after="60"/>
              <w:jc w:val="center"/>
              <w:cnfStyle w:val="000000000000" w:firstRow="0" w:lastRow="0" w:firstColumn="0" w:lastColumn="0" w:oddVBand="0" w:evenVBand="0" w:oddHBand="0" w:evenHBand="0" w:firstRowFirstColumn="0" w:firstRowLastColumn="0" w:lastRowFirstColumn="0" w:lastRowLastColumn="0"/>
            </w:pPr>
          </w:p>
        </w:tc>
      </w:tr>
      <w:tr w:rsidR="008745F0" w:rsidRPr="00877FAC" w14:paraId="054FF8D0"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58C84DF2" w14:textId="77777777" w:rsidR="008745F0" w:rsidRPr="00877FAC" w:rsidRDefault="008745F0" w:rsidP="00805FEB">
            <w:pPr>
              <w:pStyle w:val="ListParagraph"/>
              <w:numPr>
                <w:ilvl w:val="0"/>
                <w:numId w:val="8"/>
              </w:numPr>
              <w:spacing w:after="60"/>
            </w:pPr>
            <w:r w:rsidRPr="003C291B">
              <w:t>Infrastructure Age</w:t>
            </w:r>
          </w:p>
        </w:tc>
        <w:tc>
          <w:tcPr>
            <w:tcW w:w="0" w:type="auto"/>
            <w:tcBorders>
              <w:top w:val="single" w:sz="18" w:space="0" w:color="4F81BD" w:themeColor="accent1"/>
            </w:tcBorders>
          </w:tcPr>
          <w:p w14:paraId="1763279D" w14:textId="024B26C2" w:rsidR="008745F0" w:rsidRPr="00877FAC" w:rsidRDefault="008745F0" w:rsidP="007A36FE">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40</w:t>
            </w:r>
          </w:p>
        </w:tc>
        <w:tc>
          <w:tcPr>
            <w:tcW w:w="0" w:type="auto"/>
            <w:tcBorders>
              <w:top w:val="single" w:sz="18" w:space="0" w:color="4F81BD" w:themeColor="accent1"/>
            </w:tcBorders>
          </w:tcPr>
          <w:p w14:paraId="51F37EB0" w14:textId="4FA60444" w:rsidR="008745F0" w:rsidRPr="00877FAC" w:rsidRDefault="008745F0" w:rsidP="007A36FE">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4</w:t>
            </w:r>
            <w:r w:rsidRPr="00877FAC">
              <w:rPr>
                <w:b/>
                <w:bCs/>
              </w:rPr>
              <w:t>%</w:t>
            </w:r>
          </w:p>
        </w:tc>
      </w:tr>
      <w:tr w:rsidR="008745F0" w:rsidRPr="00877FAC" w14:paraId="427EF3D9"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6808F2FD" w14:textId="2DDE75F6" w:rsidR="008745F0" w:rsidRPr="008745F0" w:rsidRDefault="008745F0" w:rsidP="008745F0">
            <w:pPr>
              <w:spacing w:after="60"/>
              <w:ind w:left="720"/>
              <w:rPr>
                <w:b w:val="0"/>
                <w:bCs w:val="0"/>
              </w:rPr>
            </w:pPr>
            <w:r w:rsidRPr="008745F0">
              <w:rPr>
                <w:rFonts w:cs="Arial"/>
                <w:b w:val="0"/>
                <w:bCs w:val="0"/>
              </w:rPr>
              <w:t xml:space="preserve">Measure A - Date of construction </w:t>
            </w:r>
          </w:p>
        </w:tc>
        <w:tc>
          <w:tcPr>
            <w:tcW w:w="0" w:type="auto"/>
            <w:tcBorders>
              <w:top w:val="nil"/>
              <w:bottom w:val="single" w:sz="18" w:space="0" w:color="4F81BD" w:themeColor="accent1"/>
            </w:tcBorders>
          </w:tcPr>
          <w:p w14:paraId="3A5ED34A" w14:textId="1CB989BD" w:rsidR="008745F0" w:rsidRPr="00877FAC" w:rsidRDefault="008745F0" w:rsidP="008745F0">
            <w:pPr>
              <w:spacing w:after="60"/>
              <w:jc w:val="right"/>
              <w:cnfStyle w:val="000000000000" w:firstRow="0" w:lastRow="0" w:firstColumn="0" w:lastColumn="0" w:oddVBand="0" w:evenVBand="0" w:oddHBand="0" w:evenHBand="0" w:firstRowFirstColumn="0" w:firstRowLastColumn="0" w:lastRowFirstColumn="0" w:lastRowLastColumn="0"/>
            </w:pPr>
            <w:r>
              <w:t>40</w:t>
            </w:r>
          </w:p>
        </w:tc>
        <w:tc>
          <w:tcPr>
            <w:tcW w:w="0" w:type="auto"/>
            <w:tcBorders>
              <w:top w:val="nil"/>
              <w:bottom w:val="single" w:sz="18" w:space="0" w:color="4F81BD" w:themeColor="accent1"/>
            </w:tcBorders>
          </w:tcPr>
          <w:p w14:paraId="62DC8FA1" w14:textId="77777777" w:rsidR="008745F0" w:rsidRPr="00877FAC" w:rsidRDefault="008745F0" w:rsidP="008745F0">
            <w:pPr>
              <w:spacing w:after="60"/>
              <w:jc w:val="center"/>
              <w:cnfStyle w:val="000000000000" w:firstRow="0" w:lastRow="0" w:firstColumn="0" w:lastColumn="0" w:oddVBand="0" w:evenVBand="0" w:oddHBand="0" w:evenHBand="0" w:firstRowFirstColumn="0" w:firstRowLastColumn="0" w:lastRowFirstColumn="0" w:lastRowLastColumn="0"/>
            </w:pPr>
          </w:p>
        </w:tc>
      </w:tr>
      <w:tr w:rsidR="008745F0" w:rsidRPr="00877FAC" w14:paraId="709A0D73"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B5D95F0" w14:textId="77777777" w:rsidR="008745F0" w:rsidRPr="00877FAC" w:rsidRDefault="008745F0" w:rsidP="00805FEB">
            <w:pPr>
              <w:pStyle w:val="ListParagraph"/>
              <w:numPr>
                <w:ilvl w:val="0"/>
                <w:numId w:val="8"/>
              </w:numPr>
              <w:spacing w:after="60"/>
            </w:pPr>
            <w:r w:rsidRPr="003C291B">
              <w:t>Congestion Reduction/Air Quality</w:t>
            </w:r>
          </w:p>
        </w:tc>
        <w:tc>
          <w:tcPr>
            <w:tcW w:w="0" w:type="auto"/>
            <w:tcBorders>
              <w:top w:val="single" w:sz="18" w:space="0" w:color="4F81BD" w:themeColor="accent1"/>
            </w:tcBorders>
          </w:tcPr>
          <w:p w14:paraId="704DE450" w14:textId="3E6B3270" w:rsidR="008745F0" w:rsidRPr="00877FAC" w:rsidRDefault="008745F0" w:rsidP="007A36FE">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150</w:t>
            </w:r>
          </w:p>
        </w:tc>
        <w:tc>
          <w:tcPr>
            <w:tcW w:w="0" w:type="auto"/>
            <w:tcBorders>
              <w:top w:val="single" w:sz="18" w:space="0" w:color="4F81BD" w:themeColor="accent1"/>
            </w:tcBorders>
          </w:tcPr>
          <w:p w14:paraId="773CBFE1" w14:textId="660E4EFC" w:rsidR="008745F0" w:rsidRPr="00877FAC" w:rsidRDefault="008745F0" w:rsidP="007A36FE">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14</w:t>
            </w:r>
            <w:r w:rsidRPr="00877FAC">
              <w:rPr>
                <w:b/>
                <w:bCs/>
              </w:rPr>
              <w:t>%</w:t>
            </w:r>
          </w:p>
        </w:tc>
      </w:tr>
      <w:tr w:rsidR="008745F0" w:rsidRPr="00877FAC" w14:paraId="46169020"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nil"/>
            </w:tcBorders>
          </w:tcPr>
          <w:p w14:paraId="6102F893" w14:textId="77777777" w:rsidR="008745F0" w:rsidRPr="003C291B" w:rsidRDefault="008745F0" w:rsidP="007A36FE">
            <w:pPr>
              <w:spacing w:after="60"/>
              <w:ind w:left="720"/>
            </w:pPr>
            <w:r w:rsidRPr="003C291B">
              <w:rPr>
                <w:b w:val="0"/>
                <w:bCs w:val="0"/>
              </w:rPr>
              <w:t>Measure A - Vehicle delay reduced</w:t>
            </w:r>
          </w:p>
        </w:tc>
        <w:tc>
          <w:tcPr>
            <w:tcW w:w="0" w:type="auto"/>
            <w:tcBorders>
              <w:top w:val="single" w:sz="4" w:space="0" w:color="4F81BD" w:themeColor="accent1"/>
              <w:bottom w:val="nil"/>
            </w:tcBorders>
          </w:tcPr>
          <w:p w14:paraId="4A070CB9" w14:textId="4527D505" w:rsidR="008745F0" w:rsidRPr="00877FAC" w:rsidRDefault="008745F0" w:rsidP="007A36FE">
            <w:pPr>
              <w:spacing w:after="60"/>
              <w:jc w:val="right"/>
              <w:cnfStyle w:val="000000000000" w:firstRow="0" w:lastRow="0" w:firstColumn="0" w:lastColumn="0" w:oddVBand="0" w:evenVBand="0" w:oddHBand="0" w:evenHBand="0" w:firstRowFirstColumn="0" w:firstRowLastColumn="0" w:lastRowFirstColumn="0" w:lastRowLastColumn="0"/>
            </w:pPr>
            <w:r>
              <w:t>100</w:t>
            </w:r>
          </w:p>
        </w:tc>
        <w:tc>
          <w:tcPr>
            <w:tcW w:w="0" w:type="auto"/>
            <w:tcBorders>
              <w:top w:val="single" w:sz="4" w:space="0" w:color="4F81BD" w:themeColor="accent1"/>
              <w:bottom w:val="nil"/>
            </w:tcBorders>
          </w:tcPr>
          <w:p w14:paraId="0B7FEF93" w14:textId="77777777" w:rsidR="008745F0" w:rsidRPr="00877FAC" w:rsidRDefault="008745F0" w:rsidP="007A36FE">
            <w:pPr>
              <w:spacing w:after="60"/>
              <w:jc w:val="center"/>
              <w:cnfStyle w:val="000000000000" w:firstRow="0" w:lastRow="0" w:firstColumn="0" w:lastColumn="0" w:oddVBand="0" w:evenVBand="0" w:oddHBand="0" w:evenHBand="0" w:firstRowFirstColumn="0" w:firstRowLastColumn="0" w:lastRowFirstColumn="0" w:lastRowLastColumn="0"/>
            </w:pPr>
          </w:p>
        </w:tc>
      </w:tr>
      <w:tr w:rsidR="008745F0" w:rsidRPr="00877FAC" w14:paraId="774CE775"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6AA3FE87" w14:textId="77777777" w:rsidR="008745F0" w:rsidRPr="00877FAC" w:rsidRDefault="008745F0" w:rsidP="007A36FE">
            <w:pPr>
              <w:spacing w:after="60"/>
              <w:ind w:left="720"/>
              <w:rPr>
                <w:b w:val="0"/>
                <w:bCs w:val="0"/>
              </w:rPr>
            </w:pPr>
            <w:r w:rsidRPr="003C291B">
              <w:rPr>
                <w:b w:val="0"/>
                <w:bCs w:val="0"/>
              </w:rPr>
              <w:t>Measure B - Kg of emissions reduced</w:t>
            </w:r>
          </w:p>
        </w:tc>
        <w:tc>
          <w:tcPr>
            <w:tcW w:w="0" w:type="auto"/>
            <w:tcBorders>
              <w:top w:val="nil"/>
              <w:bottom w:val="single" w:sz="18" w:space="0" w:color="4F81BD" w:themeColor="accent1"/>
            </w:tcBorders>
          </w:tcPr>
          <w:p w14:paraId="30687841" w14:textId="77777777" w:rsidR="008745F0" w:rsidRPr="00877FAC" w:rsidRDefault="008745F0" w:rsidP="007A36FE">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0" w:type="auto"/>
            <w:tcBorders>
              <w:top w:val="nil"/>
              <w:bottom w:val="single" w:sz="18" w:space="0" w:color="4F81BD" w:themeColor="accent1"/>
            </w:tcBorders>
          </w:tcPr>
          <w:p w14:paraId="32DA2F14" w14:textId="77777777" w:rsidR="008745F0" w:rsidRPr="00877FAC" w:rsidRDefault="008745F0" w:rsidP="007A36FE">
            <w:pPr>
              <w:spacing w:after="60"/>
              <w:jc w:val="center"/>
              <w:cnfStyle w:val="000000100000" w:firstRow="0" w:lastRow="0" w:firstColumn="0" w:lastColumn="0" w:oddVBand="0" w:evenVBand="0" w:oddHBand="1" w:evenHBand="0" w:firstRowFirstColumn="0" w:firstRowLastColumn="0" w:lastRowFirstColumn="0" w:lastRowLastColumn="0"/>
            </w:pPr>
          </w:p>
        </w:tc>
      </w:tr>
      <w:tr w:rsidR="008745F0" w:rsidRPr="00877FAC" w14:paraId="770BC4DC"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5C58617F" w14:textId="77777777" w:rsidR="008745F0" w:rsidRPr="00877FAC" w:rsidRDefault="008745F0" w:rsidP="00805FEB">
            <w:pPr>
              <w:pStyle w:val="ListParagraph"/>
              <w:numPr>
                <w:ilvl w:val="0"/>
                <w:numId w:val="8"/>
              </w:numPr>
              <w:spacing w:after="60"/>
            </w:pPr>
            <w:r w:rsidRPr="003C291B">
              <w:t>Safety</w:t>
            </w:r>
          </w:p>
        </w:tc>
        <w:tc>
          <w:tcPr>
            <w:tcW w:w="0" w:type="auto"/>
            <w:tcBorders>
              <w:top w:val="single" w:sz="18" w:space="0" w:color="4F81BD" w:themeColor="accent1"/>
            </w:tcBorders>
          </w:tcPr>
          <w:p w14:paraId="45A137DA" w14:textId="48B9F76E" w:rsidR="008745F0" w:rsidRPr="00877FAC" w:rsidRDefault="00453FCF" w:rsidP="007A36FE">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150</w:t>
            </w:r>
          </w:p>
        </w:tc>
        <w:tc>
          <w:tcPr>
            <w:tcW w:w="0" w:type="auto"/>
            <w:tcBorders>
              <w:top w:val="single" w:sz="18" w:space="0" w:color="4F81BD" w:themeColor="accent1"/>
            </w:tcBorders>
          </w:tcPr>
          <w:p w14:paraId="54E8838E" w14:textId="59A79194" w:rsidR="008745F0" w:rsidRPr="00877FAC" w:rsidRDefault="00453FCF" w:rsidP="008745F0">
            <w:pPr>
              <w:tabs>
                <w:tab w:val="left" w:pos="668"/>
                <w:tab w:val="center" w:pos="839"/>
              </w:tabs>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14%</w:t>
            </w:r>
          </w:p>
        </w:tc>
      </w:tr>
      <w:tr w:rsidR="008745F0" w:rsidRPr="00877FAC" w14:paraId="508561F0"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98C29CE" w14:textId="77777777" w:rsidR="008745F0" w:rsidRPr="003C291B" w:rsidRDefault="008745F0" w:rsidP="007A36FE">
            <w:pPr>
              <w:spacing w:after="60"/>
              <w:ind w:left="720"/>
              <w:rPr>
                <w:b w:val="0"/>
                <w:bCs w:val="0"/>
              </w:rPr>
            </w:pPr>
            <w:r w:rsidRPr="003C291B">
              <w:rPr>
                <w:b w:val="0"/>
                <w:bCs w:val="0"/>
              </w:rPr>
              <w:t>Measure A - Crashes reduced</w:t>
            </w:r>
          </w:p>
        </w:tc>
        <w:tc>
          <w:tcPr>
            <w:tcW w:w="0" w:type="auto"/>
            <w:tcBorders>
              <w:top w:val="single" w:sz="18" w:space="0" w:color="4F81BD" w:themeColor="accent1"/>
            </w:tcBorders>
          </w:tcPr>
          <w:p w14:paraId="312C7D4F" w14:textId="0B97CB3D" w:rsidR="008745F0" w:rsidRPr="003C291B" w:rsidRDefault="00453FCF" w:rsidP="007A36FE">
            <w:pPr>
              <w:spacing w:after="60"/>
              <w:jc w:val="right"/>
              <w:cnfStyle w:val="000000100000" w:firstRow="0" w:lastRow="0" w:firstColumn="0" w:lastColumn="0" w:oddVBand="0" w:evenVBand="0" w:oddHBand="1" w:evenHBand="0" w:firstRowFirstColumn="0" w:firstRowLastColumn="0" w:lastRowFirstColumn="0" w:lastRowLastColumn="0"/>
            </w:pPr>
            <w:r>
              <w:t>120</w:t>
            </w:r>
          </w:p>
        </w:tc>
        <w:tc>
          <w:tcPr>
            <w:tcW w:w="0" w:type="auto"/>
            <w:tcBorders>
              <w:top w:val="single" w:sz="18" w:space="0" w:color="4F81BD" w:themeColor="accent1"/>
            </w:tcBorders>
          </w:tcPr>
          <w:p w14:paraId="12CFFF64" w14:textId="77777777" w:rsidR="008745F0" w:rsidRPr="00877FAC" w:rsidRDefault="008745F0" w:rsidP="007A36FE">
            <w:pPr>
              <w:spacing w:after="60"/>
              <w:jc w:val="center"/>
              <w:cnfStyle w:val="000000100000" w:firstRow="0" w:lastRow="0" w:firstColumn="0" w:lastColumn="0" w:oddVBand="0" w:evenVBand="0" w:oddHBand="1" w:evenHBand="0" w:firstRowFirstColumn="0" w:firstRowLastColumn="0" w:lastRowFirstColumn="0" w:lastRowLastColumn="0"/>
              <w:rPr>
                <w:b/>
                <w:bCs/>
              </w:rPr>
            </w:pPr>
          </w:p>
        </w:tc>
      </w:tr>
      <w:tr w:rsidR="008745F0" w:rsidRPr="00877FAC" w14:paraId="4D27BB6A"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18" w:space="0" w:color="4F81BD" w:themeColor="accent1"/>
            </w:tcBorders>
          </w:tcPr>
          <w:p w14:paraId="280B2063" w14:textId="193DB18B" w:rsidR="008745F0" w:rsidRPr="00877FAC" w:rsidRDefault="008745F0" w:rsidP="007A36FE">
            <w:pPr>
              <w:spacing w:after="60"/>
              <w:ind w:left="720"/>
              <w:rPr>
                <w:b w:val="0"/>
                <w:bCs w:val="0"/>
              </w:rPr>
            </w:pPr>
            <w:r w:rsidRPr="003C291B">
              <w:rPr>
                <w:b w:val="0"/>
                <w:bCs w:val="0"/>
              </w:rPr>
              <w:t xml:space="preserve">Measure B </w:t>
            </w:r>
            <w:r w:rsidR="00150624">
              <w:rPr>
                <w:b w:val="0"/>
                <w:bCs w:val="0"/>
              </w:rPr>
              <w:t xml:space="preserve">- </w:t>
            </w:r>
            <w:r w:rsidR="00150624" w:rsidRPr="00150624">
              <w:rPr>
                <w:b w:val="0"/>
                <w:bCs w:val="0"/>
              </w:rPr>
              <w:t>Pedestrian Crash Reduction (Proactive)</w:t>
            </w:r>
          </w:p>
        </w:tc>
        <w:tc>
          <w:tcPr>
            <w:tcW w:w="0" w:type="auto"/>
            <w:tcBorders>
              <w:top w:val="single" w:sz="4" w:space="0" w:color="4F81BD" w:themeColor="accent1"/>
              <w:bottom w:val="single" w:sz="18" w:space="0" w:color="4F81BD" w:themeColor="accent1"/>
            </w:tcBorders>
          </w:tcPr>
          <w:p w14:paraId="4DE63488" w14:textId="41AFDBD9" w:rsidR="008745F0" w:rsidRPr="00877FAC" w:rsidRDefault="00453FCF" w:rsidP="007A36FE">
            <w:pPr>
              <w:spacing w:after="60"/>
              <w:jc w:val="right"/>
              <w:cnfStyle w:val="000000000000" w:firstRow="0" w:lastRow="0" w:firstColumn="0" w:lastColumn="0" w:oddVBand="0" w:evenVBand="0" w:oddHBand="0" w:evenHBand="0" w:firstRowFirstColumn="0" w:firstRowLastColumn="0" w:lastRowFirstColumn="0" w:lastRowLastColumn="0"/>
            </w:pPr>
            <w:r>
              <w:t>30</w:t>
            </w:r>
          </w:p>
        </w:tc>
        <w:tc>
          <w:tcPr>
            <w:tcW w:w="0" w:type="auto"/>
            <w:tcBorders>
              <w:top w:val="single" w:sz="4" w:space="0" w:color="4F81BD" w:themeColor="accent1"/>
              <w:bottom w:val="single" w:sz="18" w:space="0" w:color="4F81BD" w:themeColor="accent1"/>
            </w:tcBorders>
          </w:tcPr>
          <w:p w14:paraId="137A1296" w14:textId="77777777" w:rsidR="008745F0" w:rsidRPr="00877FAC" w:rsidRDefault="008745F0" w:rsidP="007A36FE">
            <w:pPr>
              <w:spacing w:after="60"/>
              <w:jc w:val="center"/>
              <w:cnfStyle w:val="000000000000" w:firstRow="0" w:lastRow="0" w:firstColumn="0" w:lastColumn="0" w:oddVBand="0" w:evenVBand="0" w:oddHBand="0" w:evenHBand="0" w:firstRowFirstColumn="0" w:firstRowLastColumn="0" w:lastRowFirstColumn="0" w:lastRowLastColumn="0"/>
            </w:pPr>
          </w:p>
        </w:tc>
      </w:tr>
      <w:tr w:rsidR="008745F0" w:rsidRPr="00877FAC" w14:paraId="04ACFB25"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084DB0D2" w14:textId="77777777" w:rsidR="008745F0" w:rsidRPr="00877FAC" w:rsidRDefault="008745F0" w:rsidP="00805FEB">
            <w:pPr>
              <w:pStyle w:val="ListParagraph"/>
              <w:numPr>
                <w:ilvl w:val="0"/>
                <w:numId w:val="8"/>
              </w:numPr>
              <w:spacing w:after="60"/>
            </w:pPr>
            <w:r w:rsidRPr="003C291B">
              <w:t>Multimodal Elements and Existing Connections</w:t>
            </w:r>
          </w:p>
        </w:tc>
        <w:tc>
          <w:tcPr>
            <w:tcW w:w="0" w:type="auto"/>
            <w:tcBorders>
              <w:top w:val="single" w:sz="18" w:space="0" w:color="4F81BD" w:themeColor="accent1"/>
            </w:tcBorders>
          </w:tcPr>
          <w:p w14:paraId="27851D91" w14:textId="45AEF2C6" w:rsidR="008745F0" w:rsidRPr="00877FAC" w:rsidRDefault="00150624" w:rsidP="007A36FE">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0" w:type="auto"/>
            <w:tcBorders>
              <w:top w:val="single" w:sz="18" w:space="0" w:color="4F81BD" w:themeColor="accent1"/>
            </w:tcBorders>
          </w:tcPr>
          <w:p w14:paraId="38CBFCC6" w14:textId="4B54751B" w:rsidR="008745F0" w:rsidRPr="00877FAC" w:rsidRDefault="00150624" w:rsidP="007A36FE">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9%</w:t>
            </w:r>
          </w:p>
        </w:tc>
      </w:tr>
      <w:tr w:rsidR="008745F0" w:rsidRPr="00877FAC" w14:paraId="552AE1F6"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18" w:space="0" w:color="4F81BD" w:themeColor="accent1"/>
            </w:tcBorders>
          </w:tcPr>
          <w:p w14:paraId="7B2B6B4B" w14:textId="77777777" w:rsidR="008745F0" w:rsidRPr="00877FAC" w:rsidRDefault="008745F0" w:rsidP="007A36FE">
            <w:pPr>
              <w:spacing w:after="60"/>
              <w:ind w:left="720"/>
              <w:rPr>
                <w:b w:val="0"/>
                <w:bCs w:val="0"/>
              </w:rPr>
            </w:pPr>
            <w:r w:rsidRPr="008745F0">
              <w:rPr>
                <w:b w:val="0"/>
                <w:bCs w:val="0"/>
              </w:rPr>
              <w:t>Measure A - Transit, bicycle, or pedestrian project elements and connections</w:t>
            </w:r>
          </w:p>
        </w:tc>
        <w:tc>
          <w:tcPr>
            <w:tcW w:w="0" w:type="auto"/>
            <w:tcBorders>
              <w:top w:val="single" w:sz="4" w:space="0" w:color="4F81BD" w:themeColor="accent1"/>
              <w:bottom w:val="single" w:sz="18" w:space="0" w:color="4F81BD" w:themeColor="accent1"/>
            </w:tcBorders>
          </w:tcPr>
          <w:p w14:paraId="4BC00692" w14:textId="64E800AD" w:rsidR="008745F0" w:rsidRPr="00877FAC" w:rsidRDefault="00150624" w:rsidP="007A36FE">
            <w:pPr>
              <w:spacing w:after="60"/>
              <w:jc w:val="right"/>
              <w:cnfStyle w:val="000000000000" w:firstRow="0" w:lastRow="0" w:firstColumn="0" w:lastColumn="0" w:oddVBand="0" w:evenVBand="0" w:oddHBand="0" w:evenHBand="0" w:firstRowFirstColumn="0" w:firstRowLastColumn="0" w:lastRowFirstColumn="0" w:lastRowLastColumn="0"/>
            </w:pPr>
            <w:r>
              <w:t>100</w:t>
            </w:r>
          </w:p>
        </w:tc>
        <w:tc>
          <w:tcPr>
            <w:tcW w:w="0" w:type="auto"/>
            <w:tcBorders>
              <w:top w:val="single" w:sz="4" w:space="0" w:color="4F81BD" w:themeColor="accent1"/>
              <w:bottom w:val="single" w:sz="18" w:space="0" w:color="4F81BD" w:themeColor="accent1"/>
            </w:tcBorders>
          </w:tcPr>
          <w:p w14:paraId="20C8DF4A" w14:textId="77777777" w:rsidR="008745F0" w:rsidRPr="00877FAC" w:rsidRDefault="008745F0" w:rsidP="007A36FE">
            <w:pPr>
              <w:spacing w:after="60"/>
              <w:jc w:val="center"/>
              <w:cnfStyle w:val="000000000000" w:firstRow="0" w:lastRow="0" w:firstColumn="0" w:lastColumn="0" w:oddVBand="0" w:evenVBand="0" w:oddHBand="0" w:evenHBand="0" w:firstRowFirstColumn="0" w:firstRowLastColumn="0" w:lastRowFirstColumn="0" w:lastRowLastColumn="0"/>
            </w:pPr>
          </w:p>
        </w:tc>
      </w:tr>
      <w:tr w:rsidR="008745F0" w:rsidRPr="00877FAC" w14:paraId="792D5547"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692B9087" w14:textId="77777777" w:rsidR="008745F0" w:rsidRPr="00877FAC" w:rsidRDefault="008745F0" w:rsidP="00805FEB">
            <w:pPr>
              <w:pStyle w:val="ListParagraph"/>
              <w:numPr>
                <w:ilvl w:val="0"/>
                <w:numId w:val="8"/>
              </w:numPr>
              <w:spacing w:after="60"/>
            </w:pPr>
            <w:r w:rsidRPr="008745F0">
              <w:lastRenderedPageBreak/>
              <w:t>Risk Assessment</w:t>
            </w:r>
          </w:p>
        </w:tc>
        <w:tc>
          <w:tcPr>
            <w:tcW w:w="0" w:type="auto"/>
            <w:tcBorders>
              <w:top w:val="single" w:sz="18" w:space="0" w:color="4F81BD" w:themeColor="accent1"/>
            </w:tcBorders>
          </w:tcPr>
          <w:p w14:paraId="4754760A" w14:textId="77777777" w:rsidR="008745F0" w:rsidRPr="00877FAC" w:rsidRDefault="008745F0" w:rsidP="007A36FE">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75</w:t>
            </w:r>
          </w:p>
        </w:tc>
        <w:tc>
          <w:tcPr>
            <w:tcW w:w="0" w:type="auto"/>
            <w:tcBorders>
              <w:top w:val="single" w:sz="18" w:space="0" w:color="4F81BD" w:themeColor="accent1"/>
            </w:tcBorders>
          </w:tcPr>
          <w:p w14:paraId="0E414629" w14:textId="77777777" w:rsidR="008745F0" w:rsidRPr="00877FAC" w:rsidRDefault="008745F0" w:rsidP="007A36FE">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7</w:t>
            </w:r>
            <w:r w:rsidRPr="00877FAC">
              <w:rPr>
                <w:b/>
                <w:bCs/>
              </w:rPr>
              <w:t>%</w:t>
            </w:r>
          </w:p>
        </w:tc>
      </w:tr>
      <w:tr w:rsidR="008745F0" w:rsidRPr="00877FAC" w14:paraId="3E48CF94"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5B2D8272" w14:textId="77777777" w:rsidR="008745F0" w:rsidRPr="00877FAC" w:rsidRDefault="008745F0" w:rsidP="007A36FE">
            <w:pPr>
              <w:spacing w:after="60"/>
              <w:ind w:left="720"/>
              <w:rPr>
                <w:b w:val="0"/>
                <w:bCs w:val="0"/>
              </w:rPr>
            </w:pPr>
            <w:r w:rsidRPr="008745F0">
              <w:rPr>
                <w:b w:val="0"/>
                <w:bCs w:val="0"/>
              </w:rPr>
              <w:t>Measure A- Risk Assessment Form</w:t>
            </w:r>
            <w:r w:rsidRPr="003C291B">
              <w:rPr>
                <w:b w:val="0"/>
                <w:bCs w:val="0"/>
              </w:rPr>
              <w:tab/>
            </w:r>
          </w:p>
        </w:tc>
        <w:tc>
          <w:tcPr>
            <w:tcW w:w="0" w:type="auto"/>
            <w:tcBorders>
              <w:top w:val="nil"/>
              <w:bottom w:val="single" w:sz="18" w:space="0" w:color="4F81BD" w:themeColor="accent1"/>
            </w:tcBorders>
          </w:tcPr>
          <w:p w14:paraId="7BF240C7" w14:textId="77777777" w:rsidR="008745F0" w:rsidRPr="00877FAC" w:rsidRDefault="008745F0" w:rsidP="007A36FE">
            <w:pPr>
              <w:spacing w:after="60"/>
              <w:jc w:val="right"/>
              <w:cnfStyle w:val="000000000000" w:firstRow="0" w:lastRow="0" w:firstColumn="0" w:lastColumn="0" w:oddVBand="0" w:evenVBand="0" w:oddHBand="0" w:evenHBand="0" w:firstRowFirstColumn="0" w:firstRowLastColumn="0" w:lastRowFirstColumn="0" w:lastRowLastColumn="0"/>
            </w:pPr>
            <w:r>
              <w:t>75</w:t>
            </w:r>
          </w:p>
        </w:tc>
        <w:tc>
          <w:tcPr>
            <w:tcW w:w="0" w:type="auto"/>
            <w:tcBorders>
              <w:top w:val="nil"/>
              <w:bottom w:val="single" w:sz="18" w:space="0" w:color="4F81BD" w:themeColor="accent1"/>
            </w:tcBorders>
          </w:tcPr>
          <w:p w14:paraId="17AC0BAE" w14:textId="77777777" w:rsidR="008745F0" w:rsidRPr="00877FAC" w:rsidRDefault="008745F0" w:rsidP="007A36FE">
            <w:pPr>
              <w:spacing w:after="60"/>
              <w:jc w:val="center"/>
              <w:cnfStyle w:val="000000000000" w:firstRow="0" w:lastRow="0" w:firstColumn="0" w:lastColumn="0" w:oddVBand="0" w:evenVBand="0" w:oddHBand="0" w:evenHBand="0" w:firstRowFirstColumn="0" w:firstRowLastColumn="0" w:lastRowFirstColumn="0" w:lastRowLastColumn="0"/>
            </w:pPr>
          </w:p>
        </w:tc>
      </w:tr>
      <w:tr w:rsidR="008745F0" w:rsidRPr="00877FAC" w14:paraId="3A369018"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0A50318B" w14:textId="79807B91" w:rsidR="008745F0" w:rsidRPr="00877FAC" w:rsidRDefault="00453FCF" w:rsidP="00805FEB">
            <w:pPr>
              <w:pStyle w:val="ListParagraph"/>
              <w:numPr>
                <w:ilvl w:val="0"/>
                <w:numId w:val="8"/>
              </w:numPr>
              <w:spacing w:after="60"/>
            </w:pPr>
            <w:r>
              <w:t>Cost Effectiveness</w:t>
            </w:r>
          </w:p>
        </w:tc>
        <w:tc>
          <w:tcPr>
            <w:tcW w:w="0" w:type="auto"/>
            <w:tcBorders>
              <w:top w:val="single" w:sz="18" w:space="0" w:color="4F81BD" w:themeColor="accent1"/>
            </w:tcBorders>
          </w:tcPr>
          <w:p w14:paraId="41894DA1" w14:textId="77777777" w:rsidR="008745F0" w:rsidRPr="00877FAC" w:rsidRDefault="008745F0" w:rsidP="007A36FE">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0" w:type="auto"/>
            <w:tcBorders>
              <w:top w:val="single" w:sz="18" w:space="0" w:color="4F81BD" w:themeColor="accent1"/>
            </w:tcBorders>
          </w:tcPr>
          <w:p w14:paraId="4B73F2CD" w14:textId="77777777" w:rsidR="008745F0" w:rsidRPr="00877FAC" w:rsidRDefault="008745F0" w:rsidP="007A36FE">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9</w:t>
            </w:r>
            <w:r w:rsidRPr="00877FAC">
              <w:rPr>
                <w:b/>
                <w:bCs/>
              </w:rPr>
              <w:t>%</w:t>
            </w:r>
          </w:p>
        </w:tc>
      </w:tr>
      <w:tr w:rsidR="008745F0" w:rsidRPr="00877FAC" w14:paraId="1AB2156E"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5A42B897" w14:textId="77777777" w:rsidR="008745F0" w:rsidRPr="00877FAC" w:rsidRDefault="008745F0" w:rsidP="007A36FE">
            <w:pPr>
              <w:spacing w:after="60"/>
              <w:ind w:left="720"/>
              <w:rPr>
                <w:b w:val="0"/>
                <w:bCs w:val="0"/>
              </w:rPr>
            </w:pPr>
            <w:r w:rsidRPr="008745F0">
              <w:rPr>
                <w:b w:val="0"/>
                <w:bCs w:val="0"/>
              </w:rPr>
              <w:t>Measure A – Cost effectiveness (total points awarded/total project cost)</w:t>
            </w:r>
            <w:r w:rsidRPr="003C291B">
              <w:rPr>
                <w:b w:val="0"/>
                <w:bCs w:val="0"/>
              </w:rPr>
              <w:tab/>
            </w:r>
          </w:p>
        </w:tc>
        <w:tc>
          <w:tcPr>
            <w:tcW w:w="0" w:type="auto"/>
            <w:tcBorders>
              <w:top w:val="nil"/>
              <w:bottom w:val="single" w:sz="18" w:space="0" w:color="4F81BD" w:themeColor="accent1"/>
            </w:tcBorders>
          </w:tcPr>
          <w:p w14:paraId="4CB06AD2" w14:textId="77777777" w:rsidR="008745F0" w:rsidRPr="00877FAC" w:rsidRDefault="008745F0" w:rsidP="007A36FE">
            <w:pPr>
              <w:spacing w:after="60"/>
              <w:jc w:val="right"/>
              <w:cnfStyle w:val="000000000000" w:firstRow="0" w:lastRow="0" w:firstColumn="0" w:lastColumn="0" w:oddVBand="0" w:evenVBand="0" w:oddHBand="0" w:evenHBand="0" w:firstRowFirstColumn="0" w:firstRowLastColumn="0" w:lastRowFirstColumn="0" w:lastRowLastColumn="0"/>
            </w:pPr>
            <w:r>
              <w:t>100</w:t>
            </w:r>
          </w:p>
        </w:tc>
        <w:tc>
          <w:tcPr>
            <w:tcW w:w="0" w:type="auto"/>
            <w:tcBorders>
              <w:top w:val="nil"/>
              <w:bottom w:val="single" w:sz="18" w:space="0" w:color="4F81BD" w:themeColor="accent1"/>
            </w:tcBorders>
          </w:tcPr>
          <w:p w14:paraId="26FEDEB2" w14:textId="77777777" w:rsidR="008745F0" w:rsidRPr="00877FAC" w:rsidRDefault="008745F0" w:rsidP="007A36FE">
            <w:pPr>
              <w:spacing w:after="60"/>
              <w:jc w:val="center"/>
              <w:cnfStyle w:val="000000000000" w:firstRow="0" w:lastRow="0" w:firstColumn="0" w:lastColumn="0" w:oddVBand="0" w:evenVBand="0" w:oddHBand="0" w:evenHBand="0" w:firstRowFirstColumn="0" w:firstRowLastColumn="0" w:lastRowFirstColumn="0" w:lastRowLastColumn="0"/>
            </w:pPr>
          </w:p>
        </w:tc>
      </w:tr>
      <w:tr w:rsidR="008745F0" w:rsidRPr="00694A34" w14:paraId="0ACF6D5E"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3CECCA5E" w14:textId="77777777" w:rsidR="008745F0" w:rsidRPr="00877FAC" w:rsidRDefault="008745F0" w:rsidP="007A36FE">
            <w:pPr>
              <w:spacing w:after="60"/>
            </w:pPr>
            <w:r w:rsidRPr="00877FAC">
              <w:t>Total</w:t>
            </w:r>
          </w:p>
        </w:tc>
        <w:tc>
          <w:tcPr>
            <w:tcW w:w="0" w:type="auto"/>
            <w:tcBorders>
              <w:top w:val="single" w:sz="18" w:space="0" w:color="4F81BD" w:themeColor="accent1"/>
            </w:tcBorders>
          </w:tcPr>
          <w:p w14:paraId="631C54D5" w14:textId="77777777" w:rsidR="008745F0" w:rsidRPr="00877FAC" w:rsidRDefault="008745F0" w:rsidP="007A36FE">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1,100</w:t>
            </w:r>
          </w:p>
        </w:tc>
        <w:tc>
          <w:tcPr>
            <w:tcW w:w="0" w:type="auto"/>
            <w:tcBorders>
              <w:top w:val="single" w:sz="18" w:space="0" w:color="4F81BD" w:themeColor="accent1"/>
            </w:tcBorders>
          </w:tcPr>
          <w:p w14:paraId="50EF63AB" w14:textId="77777777" w:rsidR="008745F0" w:rsidRPr="00694A34" w:rsidRDefault="008745F0" w:rsidP="007A36FE">
            <w:pPr>
              <w:spacing w:after="60"/>
              <w:jc w:val="center"/>
              <w:cnfStyle w:val="000000100000" w:firstRow="0" w:lastRow="0" w:firstColumn="0" w:lastColumn="0" w:oddVBand="0" w:evenVBand="0" w:oddHBand="1" w:evenHBand="0" w:firstRowFirstColumn="0" w:firstRowLastColumn="0" w:lastRowFirstColumn="0" w:lastRowLastColumn="0"/>
            </w:pPr>
          </w:p>
        </w:tc>
      </w:tr>
    </w:tbl>
    <w:p w14:paraId="3E7E9785" w14:textId="77777777" w:rsidR="00601B1E" w:rsidRDefault="00601B1E">
      <w:pPr>
        <w:spacing w:after="0"/>
        <w:rPr>
          <w:rFonts w:eastAsia="MS PGothic" w:cs="Arial"/>
          <w:i/>
          <w:iCs/>
          <w:color w:val="005DAA"/>
          <w:kern w:val="32"/>
          <w:sz w:val="28"/>
          <w:szCs w:val="28"/>
        </w:rPr>
      </w:pPr>
      <w:r>
        <w:br w:type="page"/>
      </w:r>
    </w:p>
    <w:p w14:paraId="5F47727B" w14:textId="0A1764B1" w:rsidR="00601B1E" w:rsidRDefault="00601B1E" w:rsidP="00601B1E">
      <w:pPr>
        <w:pStyle w:val="Heading2"/>
      </w:pPr>
      <w:r>
        <w:lastRenderedPageBreak/>
        <w:t xml:space="preserve">Roadway Reconstruction/Modernization </w:t>
      </w:r>
    </w:p>
    <w:p w14:paraId="52FFC40E" w14:textId="77777777" w:rsidR="00601B1E" w:rsidRDefault="00601B1E" w:rsidP="00601B1E">
      <w:r w:rsidRPr="00601B1E">
        <w:rPr>
          <w:b/>
          <w:bCs/>
        </w:rPr>
        <w:t>Definition:</w:t>
      </w:r>
      <w:r>
        <w:t xml:space="preserve"> A roadway project that does not add thru-lane capacity, but reconstructs, reclaims, and/or modernizes a corridor with improved safety, multimodal, or mobility elements (e.g., new turn lanes, traffic signal, or roundabout). Routine maintenance including mill and overlay projects are not eligible. Projects must be located on a non-freeway principal arterial or A-minor arterial functionally classified roadway, consistent with the latest TAB approved functional classification map. </w:t>
      </w:r>
    </w:p>
    <w:p w14:paraId="39113217" w14:textId="77777777" w:rsidR="00601B1E" w:rsidRDefault="00601B1E" w:rsidP="00601B1E">
      <w:pPr>
        <w:pStyle w:val="Heading3"/>
      </w:pPr>
      <w:r>
        <w:t xml:space="preserve">Examples of Roadway Reconstruction/Modernization Projects: </w:t>
      </w:r>
    </w:p>
    <w:p w14:paraId="28D7B7AB" w14:textId="2B5B9C1E" w:rsidR="00601B1E" w:rsidRDefault="00601B1E" w:rsidP="00805FEB">
      <w:pPr>
        <w:pStyle w:val="ListParagraph"/>
        <w:numPr>
          <w:ilvl w:val="0"/>
          <w:numId w:val="9"/>
        </w:numPr>
      </w:pPr>
      <w:r>
        <w:t>Intersection improvements, including innovative intersection designs</w:t>
      </w:r>
    </w:p>
    <w:p w14:paraId="76ADD470" w14:textId="7480F141" w:rsidR="00601B1E" w:rsidRDefault="00601B1E" w:rsidP="00805FEB">
      <w:pPr>
        <w:pStyle w:val="ListParagraph"/>
        <w:numPr>
          <w:ilvl w:val="0"/>
          <w:numId w:val="9"/>
        </w:numPr>
      </w:pPr>
      <w:r>
        <w:t>Alternative intersections such as unsignalized or signalized reduced conflict intersections (one intersection or multiple intersections)</w:t>
      </w:r>
    </w:p>
    <w:p w14:paraId="05BBCB2C" w14:textId="11B439F6" w:rsidR="00601B1E" w:rsidRDefault="00601B1E" w:rsidP="00805FEB">
      <w:pPr>
        <w:pStyle w:val="ListParagraph"/>
        <w:numPr>
          <w:ilvl w:val="0"/>
          <w:numId w:val="9"/>
        </w:numPr>
      </w:pPr>
      <w:r>
        <w:t>Interchange reconstructions that do not involve new ramp movements or added thru lanes</w:t>
      </w:r>
    </w:p>
    <w:p w14:paraId="106DFB7A" w14:textId="4A2042D8" w:rsidR="00601B1E" w:rsidRDefault="00601B1E" w:rsidP="00805FEB">
      <w:pPr>
        <w:pStyle w:val="ListParagraph"/>
        <w:numPr>
          <w:ilvl w:val="0"/>
          <w:numId w:val="9"/>
        </w:numPr>
      </w:pPr>
      <w:r>
        <w:t xml:space="preserve">Turn lanes </w:t>
      </w:r>
    </w:p>
    <w:p w14:paraId="66553C67" w14:textId="52B14650" w:rsidR="00601B1E" w:rsidRDefault="00601B1E" w:rsidP="00805FEB">
      <w:pPr>
        <w:pStyle w:val="ListParagraph"/>
        <w:numPr>
          <w:ilvl w:val="0"/>
          <w:numId w:val="9"/>
        </w:numPr>
      </w:pPr>
      <w:r>
        <w:t>Two-lane to three-lane conversions (with a continuous center turn lane)</w:t>
      </w:r>
    </w:p>
    <w:p w14:paraId="6EFB2763" w14:textId="75E34FD7" w:rsidR="00601B1E" w:rsidRDefault="00601B1E" w:rsidP="00805FEB">
      <w:pPr>
        <w:pStyle w:val="ListParagraph"/>
        <w:numPr>
          <w:ilvl w:val="0"/>
          <w:numId w:val="9"/>
        </w:numPr>
      </w:pPr>
      <w:r>
        <w:t>Four-lane to three-lane conversions</w:t>
      </w:r>
    </w:p>
    <w:p w14:paraId="3422F75A" w14:textId="2C7AD0B6" w:rsidR="00601B1E" w:rsidRDefault="00601B1E" w:rsidP="00805FEB">
      <w:pPr>
        <w:pStyle w:val="ListParagraph"/>
        <w:numPr>
          <w:ilvl w:val="0"/>
          <w:numId w:val="9"/>
        </w:numPr>
      </w:pPr>
      <w:r>
        <w:t>Roundabouts</w:t>
      </w:r>
    </w:p>
    <w:p w14:paraId="3C78113C" w14:textId="7EA59547" w:rsidR="00601B1E" w:rsidRDefault="00601B1E" w:rsidP="00805FEB">
      <w:pPr>
        <w:pStyle w:val="ListParagraph"/>
        <w:numPr>
          <w:ilvl w:val="0"/>
          <w:numId w:val="9"/>
        </w:numPr>
      </w:pPr>
      <w:r>
        <w:t>Addition or replacement of traffic signals</w:t>
      </w:r>
    </w:p>
    <w:p w14:paraId="653A06F5" w14:textId="315CC9B8" w:rsidR="00601B1E" w:rsidRDefault="00601B1E" w:rsidP="00805FEB">
      <w:pPr>
        <w:pStyle w:val="ListParagraph"/>
        <w:numPr>
          <w:ilvl w:val="0"/>
          <w:numId w:val="9"/>
        </w:numPr>
      </w:pPr>
      <w:r>
        <w:t>Shoulder improvements</w:t>
      </w:r>
    </w:p>
    <w:p w14:paraId="7E29CEE0" w14:textId="4FB3544F" w:rsidR="00601B1E" w:rsidRDefault="00601B1E" w:rsidP="00805FEB">
      <w:pPr>
        <w:pStyle w:val="ListParagraph"/>
        <w:numPr>
          <w:ilvl w:val="0"/>
          <w:numId w:val="9"/>
        </w:numPr>
      </w:pPr>
      <w:r>
        <w:t xml:space="preserve">Strengthening a non-10-ton roadway </w:t>
      </w:r>
    </w:p>
    <w:p w14:paraId="24F25A78" w14:textId="2DB64AF1" w:rsidR="00601B1E" w:rsidRDefault="00601B1E" w:rsidP="00805FEB">
      <w:pPr>
        <w:pStyle w:val="ListParagraph"/>
        <w:numPr>
          <w:ilvl w:val="0"/>
          <w:numId w:val="9"/>
        </w:numPr>
      </w:pPr>
      <w:r>
        <w:t xml:space="preserve">Raised medians, frontage roads, access modifications, or other access management </w:t>
      </w:r>
    </w:p>
    <w:p w14:paraId="00856113" w14:textId="4565DD23" w:rsidR="00601B1E" w:rsidRDefault="00601B1E" w:rsidP="00805FEB">
      <w:pPr>
        <w:pStyle w:val="ListParagraph"/>
        <w:numPr>
          <w:ilvl w:val="0"/>
          <w:numId w:val="9"/>
        </w:numPr>
      </w:pPr>
      <w:r>
        <w:t>Roadway improvements with the addition of multimodal elements</w:t>
      </w:r>
    </w:p>
    <w:p w14:paraId="17E9C137" w14:textId="6FE15C88" w:rsidR="00601B1E" w:rsidRDefault="00601B1E" w:rsidP="00805FEB">
      <w:pPr>
        <w:pStyle w:val="ListParagraph"/>
        <w:numPr>
          <w:ilvl w:val="0"/>
          <w:numId w:val="9"/>
        </w:numPr>
      </w:pPr>
      <w:r>
        <w:t>Roadway improvements that add safety elements</w:t>
      </w:r>
    </w:p>
    <w:p w14:paraId="7DA60E01" w14:textId="33A7BEEC" w:rsidR="00601B1E" w:rsidRDefault="00601B1E" w:rsidP="00805FEB">
      <w:pPr>
        <w:pStyle w:val="ListParagraph"/>
        <w:numPr>
          <w:ilvl w:val="0"/>
          <w:numId w:val="9"/>
        </w:numPr>
      </w:pPr>
      <w:r>
        <w:t>New alignments that replace an existing alignment and do not expand the number of lanes</w:t>
      </w:r>
    </w:p>
    <w:p w14:paraId="0C910EA6" w14:textId="4892EFEC" w:rsidR="00453FCF" w:rsidRDefault="00601B1E" w:rsidP="00601B1E">
      <w:pPr>
        <w:pStyle w:val="Heading3"/>
      </w:pPr>
      <w:r>
        <w:t xml:space="preserve"> Scoring:</w:t>
      </w:r>
    </w:p>
    <w:tbl>
      <w:tblPr>
        <w:tblStyle w:val="ListTable3-Accent1"/>
        <w:tblW w:w="0" w:type="auto"/>
        <w:tblLook w:val="04A0" w:firstRow="1" w:lastRow="0" w:firstColumn="1" w:lastColumn="0" w:noHBand="0" w:noVBand="1"/>
      </w:tblPr>
      <w:tblGrid>
        <w:gridCol w:w="7374"/>
        <w:gridCol w:w="889"/>
        <w:gridCol w:w="1807"/>
      </w:tblGrid>
      <w:tr w:rsidR="00601B1E" w:rsidRPr="00877FAC" w14:paraId="3A692078" w14:textId="77777777" w:rsidTr="007A36F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Borders>
              <w:bottom w:val="single" w:sz="4" w:space="0" w:color="4F81BD" w:themeColor="accent1"/>
            </w:tcBorders>
          </w:tcPr>
          <w:p w14:paraId="3131126C" w14:textId="77777777" w:rsidR="00601B1E" w:rsidRPr="00877FAC" w:rsidRDefault="00601B1E" w:rsidP="007A36FE">
            <w:pPr>
              <w:spacing w:after="60"/>
              <w:rPr>
                <w:color w:val="FFFFFF" w:themeColor="background1"/>
              </w:rPr>
            </w:pPr>
            <w:r w:rsidRPr="00877FAC">
              <w:rPr>
                <w:color w:val="FFFFFF" w:themeColor="background1"/>
              </w:rPr>
              <w:t>Criteria and Measures</w:t>
            </w:r>
          </w:p>
        </w:tc>
        <w:tc>
          <w:tcPr>
            <w:tcW w:w="0" w:type="auto"/>
            <w:tcBorders>
              <w:bottom w:val="single" w:sz="4" w:space="0" w:color="4F81BD" w:themeColor="accent1"/>
            </w:tcBorders>
          </w:tcPr>
          <w:p w14:paraId="429C80CB" w14:textId="77777777" w:rsidR="00601B1E" w:rsidRPr="00877FAC" w:rsidRDefault="00601B1E" w:rsidP="007A36FE">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0" w:type="auto"/>
            <w:tcBorders>
              <w:bottom w:val="single" w:sz="4" w:space="0" w:color="4F81BD" w:themeColor="accent1"/>
            </w:tcBorders>
          </w:tcPr>
          <w:p w14:paraId="0905B122" w14:textId="77777777" w:rsidR="00601B1E" w:rsidRPr="00877FAC" w:rsidRDefault="00601B1E" w:rsidP="007A36FE">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of Total Points</w:t>
            </w:r>
          </w:p>
        </w:tc>
      </w:tr>
      <w:tr w:rsidR="00601B1E" w:rsidRPr="00877FAC" w14:paraId="21B78F49"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6E0F817E" w14:textId="77777777" w:rsidR="00601B1E" w:rsidRPr="00877FAC" w:rsidRDefault="00601B1E" w:rsidP="00805FEB">
            <w:pPr>
              <w:pStyle w:val="ListParagraph"/>
              <w:numPr>
                <w:ilvl w:val="0"/>
                <w:numId w:val="10"/>
              </w:numPr>
              <w:spacing w:after="60"/>
            </w:pPr>
            <w:r w:rsidRPr="00877FAC">
              <w:t>Role in the Regional Transportation System and Economy</w:t>
            </w:r>
          </w:p>
        </w:tc>
        <w:tc>
          <w:tcPr>
            <w:tcW w:w="0" w:type="auto"/>
            <w:tcBorders>
              <w:bottom w:val="nil"/>
            </w:tcBorders>
          </w:tcPr>
          <w:p w14:paraId="63E7C02C" w14:textId="493B5DAB" w:rsidR="00601B1E" w:rsidRPr="00877FAC" w:rsidRDefault="00601B1E" w:rsidP="007A36FE">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105</w:t>
            </w:r>
          </w:p>
        </w:tc>
        <w:tc>
          <w:tcPr>
            <w:tcW w:w="0" w:type="auto"/>
            <w:tcBorders>
              <w:bottom w:val="nil"/>
            </w:tcBorders>
          </w:tcPr>
          <w:p w14:paraId="4CC44C7F" w14:textId="06200BED" w:rsidR="00601B1E" w:rsidRPr="00877FAC" w:rsidRDefault="00601B1E" w:rsidP="007A36FE">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10</w:t>
            </w:r>
            <w:r w:rsidRPr="00877FAC">
              <w:rPr>
                <w:b/>
                <w:bCs/>
              </w:rPr>
              <w:t>%</w:t>
            </w:r>
          </w:p>
        </w:tc>
      </w:tr>
      <w:tr w:rsidR="00601B1E" w:rsidRPr="00877FAC" w14:paraId="027949F4"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42F18CD7" w14:textId="6ED0F231" w:rsidR="00601B1E" w:rsidRPr="00601B1E" w:rsidRDefault="00601B1E" w:rsidP="00601B1E">
            <w:pPr>
              <w:spacing w:after="60"/>
              <w:ind w:left="720"/>
              <w:rPr>
                <w:rFonts w:cs="Arial"/>
                <w:b w:val="0"/>
                <w:bCs w:val="0"/>
              </w:rPr>
            </w:pPr>
            <w:r w:rsidRPr="00601B1E">
              <w:rPr>
                <w:b w:val="0"/>
                <w:bCs w:val="0"/>
              </w:rPr>
              <w:t xml:space="preserve">Measure </w:t>
            </w:r>
            <w:r>
              <w:rPr>
                <w:b w:val="0"/>
                <w:bCs w:val="0"/>
              </w:rPr>
              <w:t>A</w:t>
            </w:r>
            <w:r w:rsidRPr="00601B1E">
              <w:rPr>
                <w:b w:val="0"/>
                <w:bCs w:val="0"/>
              </w:rPr>
              <w:t xml:space="preserve"> - Connection to Total Jobs and Manufacturing/</w:t>
            </w:r>
            <w:r w:rsidR="00150624">
              <w:rPr>
                <w:b w:val="0"/>
                <w:bCs w:val="0"/>
              </w:rPr>
              <w:t xml:space="preserve"> </w:t>
            </w:r>
            <w:r w:rsidRPr="00601B1E">
              <w:rPr>
                <w:b w:val="0"/>
                <w:bCs w:val="0"/>
              </w:rPr>
              <w:t xml:space="preserve">Distribution Jobs </w:t>
            </w:r>
          </w:p>
        </w:tc>
        <w:tc>
          <w:tcPr>
            <w:tcW w:w="0" w:type="auto"/>
            <w:tcBorders>
              <w:top w:val="nil"/>
              <w:bottom w:val="nil"/>
            </w:tcBorders>
          </w:tcPr>
          <w:p w14:paraId="47B4D957" w14:textId="7EC4C5B3" w:rsidR="00601B1E" w:rsidRDefault="00601B1E" w:rsidP="00601B1E">
            <w:pPr>
              <w:spacing w:after="60"/>
              <w:jc w:val="right"/>
              <w:cnfStyle w:val="000000000000" w:firstRow="0" w:lastRow="0" w:firstColumn="0" w:lastColumn="0" w:oddVBand="0" w:evenVBand="0" w:oddHBand="0" w:evenHBand="0" w:firstRowFirstColumn="0" w:firstRowLastColumn="0" w:lastRowFirstColumn="0" w:lastRowLastColumn="0"/>
            </w:pPr>
            <w:r>
              <w:t>65</w:t>
            </w:r>
          </w:p>
        </w:tc>
        <w:tc>
          <w:tcPr>
            <w:tcW w:w="0" w:type="auto"/>
            <w:tcBorders>
              <w:top w:val="nil"/>
              <w:bottom w:val="nil"/>
            </w:tcBorders>
          </w:tcPr>
          <w:p w14:paraId="0002B228" w14:textId="77777777" w:rsidR="00601B1E" w:rsidRPr="00877FAC" w:rsidRDefault="00601B1E" w:rsidP="00601B1E">
            <w:pPr>
              <w:spacing w:after="60"/>
              <w:jc w:val="center"/>
              <w:cnfStyle w:val="000000000000" w:firstRow="0" w:lastRow="0" w:firstColumn="0" w:lastColumn="0" w:oddVBand="0" w:evenVBand="0" w:oddHBand="0" w:evenHBand="0" w:firstRowFirstColumn="0" w:firstRowLastColumn="0" w:lastRowFirstColumn="0" w:lastRowLastColumn="0"/>
            </w:pPr>
          </w:p>
        </w:tc>
      </w:tr>
      <w:tr w:rsidR="00601B1E" w:rsidRPr="00877FAC" w14:paraId="783CE2C8"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0216C992" w14:textId="6ABE328F" w:rsidR="00601B1E" w:rsidRPr="00601B1E" w:rsidRDefault="00601B1E" w:rsidP="00601B1E">
            <w:pPr>
              <w:spacing w:after="60"/>
              <w:ind w:left="720"/>
              <w:rPr>
                <w:rFonts w:cs="Arial"/>
                <w:b w:val="0"/>
                <w:bCs w:val="0"/>
              </w:rPr>
            </w:pPr>
            <w:r w:rsidRPr="00601B1E">
              <w:rPr>
                <w:b w:val="0"/>
                <w:bCs w:val="0"/>
              </w:rPr>
              <w:t xml:space="preserve">Measure </w:t>
            </w:r>
            <w:r>
              <w:rPr>
                <w:b w:val="0"/>
                <w:bCs w:val="0"/>
              </w:rPr>
              <w:t>B</w:t>
            </w:r>
            <w:r w:rsidRPr="00601B1E">
              <w:rPr>
                <w:b w:val="0"/>
                <w:bCs w:val="0"/>
              </w:rPr>
              <w:t xml:space="preserve"> - Regional Truck Corridor Study Tiers</w:t>
            </w:r>
          </w:p>
        </w:tc>
        <w:tc>
          <w:tcPr>
            <w:tcW w:w="0" w:type="auto"/>
            <w:tcBorders>
              <w:top w:val="nil"/>
              <w:bottom w:val="nil"/>
            </w:tcBorders>
          </w:tcPr>
          <w:p w14:paraId="3F3FA2A1" w14:textId="5E27E2EB" w:rsidR="00601B1E" w:rsidRDefault="00601B1E" w:rsidP="00601B1E">
            <w:pPr>
              <w:spacing w:after="60"/>
              <w:jc w:val="right"/>
              <w:cnfStyle w:val="000000100000" w:firstRow="0" w:lastRow="0" w:firstColumn="0" w:lastColumn="0" w:oddVBand="0" w:evenVBand="0" w:oddHBand="1" w:evenHBand="0" w:firstRowFirstColumn="0" w:firstRowLastColumn="0" w:lastRowFirstColumn="0" w:lastRowLastColumn="0"/>
            </w:pPr>
            <w:r>
              <w:t>40</w:t>
            </w:r>
          </w:p>
        </w:tc>
        <w:tc>
          <w:tcPr>
            <w:tcW w:w="0" w:type="auto"/>
            <w:tcBorders>
              <w:top w:val="nil"/>
              <w:bottom w:val="nil"/>
            </w:tcBorders>
          </w:tcPr>
          <w:p w14:paraId="074EE1E6" w14:textId="77777777" w:rsidR="00601B1E" w:rsidRPr="00877FAC" w:rsidRDefault="00601B1E" w:rsidP="00601B1E">
            <w:pPr>
              <w:spacing w:after="60"/>
              <w:jc w:val="center"/>
              <w:cnfStyle w:val="000000100000" w:firstRow="0" w:lastRow="0" w:firstColumn="0" w:lastColumn="0" w:oddVBand="0" w:evenVBand="0" w:oddHBand="1" w:evenHBand="0" w:firstRowFirstColumn="0" w:firstRowLastColumn="0" w:lastRowFirstColumn="0" w:lastRowLastColumn="0"/>
            </w:pPr>
          </w:p>
        </w:tc>
      </w:tr>
      <w:tr w:rsidR="00601B1E" w:rsidRPr="00877FAC" w14:paraId="406E1166"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4" w:space="0" w:color="4F81BD" w:themeColor="accent1"/>
            </w:tcBorders>
          </w:tcPr>
          <w:p w14:paraId="52D515A1" w14:textId="77777777" w:rsidR="00601B1E" w:rsidRPr="00877FAC" w:rsidRDefault="00601B1E" w:rsidP="00805FEB">
            <w:pPr>
              <w:pStyle w:val="ListParagraph"/>
              <w:numPr>
                <w:ilvl w:val="0"/>
                <w:numId w:val="10"/>
              </w:numPr>
              <w:spacing w:after="60"/>
            </w:pPr>
            <w:r>
              <w:t>Usage</w:t>
            </w:r>
          </w:p>
        </w:tc>
        <w:tc>
          <w:tcPr>
            <w:tcW w:w="0" w:type="auto"/>
            <w:tcBorders>
              <w:top w:val="single" w:sz="18" w:space="0" w:color="4F81BD" w:themeColor="accent1"/>
              <w:bottom w:val="single" w:sz="4" w:space="0" w:color="4F81BD" w:themeColor="accent1"/>
            </w:tcBorders>
          </w:tcPr>
          <w:p w14:paraId="53ABAECF" w14:textId="77777777" w:rsidR="00601B1E" w:rsidRPr="00877FAC" w:rsidRDefault="00601B1E" w:rsidP="007A36FE">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175</w:t>
            </w:r>
          </w:p>
        </w:tc>
        <w:tc>
          <w:tcPr>
            <w:tcW w:w="0" w:type="auto"/>
            <w:tcBorders>
              <w:top w:val="single" w:sz="18" w:space="0" w:color="4F81BD" w:themeColor="accent1"/>
              <w:bottom w:val="single" w:sz="4" w:space="0" w:color="4F81BD" w:themeColor="accent1"/>
            </w:tcBorders>
          </w:tcPr>
          <w:p w14:paraId="7C5E158F" w14:textId="77777777" w:rsidR="00601B1E" w:rsidRPr="00877FAC" w:rsidRDefault="00601B1E" w:rsidP="007A36FE">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16</w:t>
            </w:r>
            <w:r w:rsidRPr="00877FAC">
              <w:rPr>
                <w:b/>
                <w:bCs/>
              </w:rPr>
              <w:t>%</w:t>
            </w:r>
          </w:p>
        </w:tc>
      </w:tr>
      <w:tr w:rsidR="00601B1E" w:rsidRPr="00877FAC" w14:paraId="6CCCEBCF"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599E5909" w14:textId="77777777" w:rsidR="00601B1E" w:rsidRPr="008745F0" w:rsidRDefault="00601B1E" w:rsidP="007A36FE">
            <w:pPr>
              <w:spacing w:after="60"/>
              <w:ind w:left="720"/>
              <w:rPr>
                <w:b w:val="0"/>
                <w:bCs w:val="0"/>
              </w:rPr>
            </w:pPr>
            <w:r w:rsidRPr="008745F0">
              <w:rPr>
                <w:rFonts w:cs="Arial"/>
                <w:b w:val="0"/>
                <w:bCs w:val="0"/>
              </w:rPr>
              <w:t>Measure A - Current daily person throughput</w:t>
            </w:r>
          </w:p>
        </w:tc>
        <w:tc>
          <w:tcPr>
            <w:tcW w:w="0" w:type="auto"/>
            <w:tcBorders>
              <w:bottom w:val="nil"/>
            </w:tcBorders>
          </w:tcPr>
          <w:p w14:paraId="2ACA8616" w14:textId="77777777" w:rsidR="00601B1E" w:rsidRPr="00877FAC" w:rsidRDefault="00601B1E" w:rsidP="007A36FE">
            <w:pPr>
              <w:spacing w:after="60"/>
              <w:jc w:val="right"/>
              <w:cnfStyle w:val="000000100000" w:firstRow="0" w:lastRow="0" w:firstColumn="0" w:lastColumn="0" w:oddVBand="0" w:evenVBand="0" w:oddHBand="1" w:evenHBand="0" w:firstRowFirstColumn="0" w:firstRowLastColumn="0" w:lastRowFirstColumn="0" w:lastRowLastColumn="0"/>
            </w:pPr>
            <w:r>
              <w:t>110</w:t>
            </w:r>
          </w:p>
        </w:tc>
        <w:tc>
          <w:tcPr>
            <w:tcW w:w="0" w:type="auto"/>
            <w:tcBorders>
              <w:bottom w:val="nil"/>
            </w:tcBorders>
          </w:tcPr>
          <w:p w14:paraId="3686CF56" w14:textId="77777777" w:rsidR="00601B1E" w:rsidRPr="00877FAC" w:rsidRDefault="00601B1E" w:rsidP="007A36FE">
            <w:pPr>
              <w:spacing w:after="60"/>
              <w:jc w:val="center"/>
              <w:cnfStyle w:val="000000100000" w:firstRow="0" w:lastRow="0" w:firstColumn="0" w:lastColumn="0" w:oddVBand="0" w:evenVBand="0" w:oddHBand="1" w:evenHBand="0" w:firstRowFirstColumn="0" w:firstRowLastColumn="0" w:lastRowFirstColumn="0" w:lastRowLastColumn="0"/>
            </w:pPr>
          </w:p>
        </w:tc>
      </w:tr>
      <w:tr w:rsidR="00601B1E" w:rsidRPr="00877FAC" w14:paraId="61D338B3"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0C7F4EAD" w14:textId="77777777" w:rsidR="00601B1E" w:rsidRPr="008745F0" w:rsidRDefault="00601B1E" w:rsidP="007A36FE">
            <w:pPr>
              <w:spacing w:after="60"/>
              <w:ind w:left="720"/>
              <w:rPr>
                <w:b w:val="0"/>
                <w:bCs w:val="0"/>
              </w:rPr>
            </w:pPr>
            <w:r w:rsidRPr="008745F0">
              <w:rPr>
                <w:rFonts w:cs="Arial"/>
                <w:b w:val="0"/>
                <w:bCs w:val="0"/>
              </w:rPr>
              <w:t>Measure B - Forecast 2040 average daily traffic volume</w:t>
            </w:r>
          </w:p>
        </w:tc>
        <w:tc>
          <w:tcPr>
            <w:tcW w:w="0" w:type="auto"/>
            <w:tcBorders>
              <w:top w:val="nil"/>
              <w:bottom w:val="single" w:sz="18" w:space="0" w:color="4F81BD" w:themeColor="accent1"/>
            </w:tcBorders>
          </w:tcPr>
          <w:p w14:paraId="0AF9FAAC" w14:textId="77777777" w:rsidR="00601B1E" w:rsidRPr="00877FAC" w:rsidRDefault="00601B1E" w:rsidP="007A36FE">
            <w:pPr>
              <w:spacing w:after="60"/>
              <w:jc w:val="right"/>
              <w:cnfStyle w:val="000000000000" w:firstRow="0" w:lastRow="0" w:firstColumn="0" w:lastColumn="0" w:oddVBand="0" w:evenVBand="0" w:oddHBand="0" w:evenHBand="0" w:firstRowFirstColumn="0" w:firstRowLastColumn="0" w:lastRowFirstColumn="0" w:lastRowLastColumn="0"/>
            </w:pPr>
            <w:r>
              <w:t>65</w:t>
            </w:r>
          </w:p>
        </w:tc>
        <w:tc>
          <w:tcPr>
            <w:tcW w:w="0" w:type="auto"/>
            <w:tcBorders>
              <w:top w:val="nil"/>
              <w:bottom w:val="single" w:sz="18" w:space="0" w:color="4F81BD" w:themeColor="accent1"/>
            </w:tcBorders>
          </w:tcPr>
          <w:p w14:paraId="33125853" w14:textId="77777777" w:rsidR="00601B1E" w:rsidRPr="00877FAC" w:rsidRDefault="00601B1E" w:rsidP="007A36FE">
            <w:pPr>
              <w:spacing w:after="60"/>
              <w:jc w:val="center"/>
              <w:cnfStyle w:val="000000000000" w:firstRow="0" w:lastRow="0" w:firstColumn="0" w:lastColumn="0" w:oddVBand="0" w:evenVBand="0" w:oddHBand="0" w:evenHBand="0" w:firstRowFirstColumn="0" w:firstRowLastColumn="0" w:lastRowFirstColumn="0" w:lastRowLastColumn="0"/>
            </w:pPr>
          </w:p>
        </w:tc>
      </w:tr>
      <w:tr w:rsidR="00601B1E" w:rsidRPr="00877FAC" w14:paraId="5634EF2E"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F330EFA" w14:textId="77777777" w:rsidR="00601B1E" w:rsidRPr="00877FAC" w:rsidRDefault="00601B1E" w:rsidP="00805FEB">
            <w:pPr>
              <w:pStyle w:val="ListParagraph"/>
              <w:numPr>
                <w:ilvl w:val="0"/>
                <w:numId w:val="10"/>
              </w:numPr>
              <w:spacing w:after="60"/>
            </w:pPr>
            <w:r w:rsidRPr="003C291B">
              <w:t>Equity and Housing Performance</w:t>
            </w:r>
          </w:p>
        </w:tc>
        <w:tc>
          <w:tcPr>
            <w:tcW w:w="0" w:type="auto"/>
            <w:tcBorders>
              <w:top w:val="single" w:sz="18" w:space="0" w:color="4F81BD" w:themeColor="accent1"/>
            </w:tcBorders>
          </w:tcPr>
          <w:p w14:paraId="64D298DC" w14:textId="77777777" w:rsidR="00601B1E" w:rsidRPr="00877FAC" w:rsidRDefault="00601B1E" w:rsidP="007A36FE">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0" w:type="auto"/>
            <w:tcBorders>
              <w:top w:val="single" w:sz="18" w:space="0" w:color="4F81BD" w:themeColor="accent1"/>
            </w:tcBorders>
          </w:tcPr>
          <w:p w14:paraId="7E3F1C7D" w14:textId="77777777" w:rsidR="00601B1E" w:rsidRPr="00877FAC" w:rsidRDefault="00601B1E" w:rsidP="007A36FE">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9</w:t>
            </w:r>
            <w:r w:rsidRPr="00877FAC">
              <w:rPr>
                <w:b/>
                <w:bCs/>
              </w:rPr>
              <w:t>%</w:t>
            </w:r>
          </w:p>
        </w:tc>
      </w:tr>
      <w:tr w:rsidR="00601B1E" w:rsidRPr="00877FAC" w14:paraId="624A8937"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nil"/>
            </w:tcBorders>
          </w:tcPr>
          <w:p w14:paraId="47C896A5" w14:textId="77777777" w:rsidR="00601B1E" w:rsidRPr="008745F0" w:rsidRDefault="00601B1E" w:rsidP="007A36FE">
            <w:pPr>
              <w:spacing w:after="60"/>
              <w:ind w:left="720"/>
              <w:rPr>
                <w:b w:val="0"/>
                <w:bCs w:val="0"/>
              </w:rPr>
            </w:pPr>
            <w:r w:rsidRPr="008745F0">
              <w:rPr>
                <w:rFonts w:cs="Arial"/>
                <w:b w:val="0"/>
                <w:bCs w:val="0"/>
              </w:rPr>
              <w:t>Measure A - Benefits and outreach to disadvantaged populations</w:t>
            </w:r>
          </w:p>
        </w:tc>
        <w:tc>
          <w:tcPr>
            <w:tcW w:w="0" w:type="auto"/>
            <w:tcBorders>
              <w:top w:val="single" w:sz="4" w:space="0" w:color="4F81BD" w:themeColor="accent1"/>
              <w:bottom w:val="nil"/>
            </w:tcBorders>
          </w:tcPr>
          <w:p w14:paraId="75481719" w14:textId="77777777" w:rsidR="00601B1E" w:rsidRPr="00877FAC" w:rsidRDefault="00601B1E" w:rsidP="007A36FE">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0" w:type="auto"/>
            <w:tcBorders>
              <w:top w:val="single" w:sz="4" w:space="0" w:color="4F81BD" w:themeColor="accent1"/>
              <w:bottom w:val="nil"/>
            </w:tcBorders>
          </w:tcPr>
          <w:p w14:paraId="69AB0E25" w14:textId="77777777" w:rsidR="00601B1E" w:rsidRPr="00877FAC" w:rsidRDefault="00601B1E" w:rsidP="007A36FE">
            <w:pPr>
              <w:spacing w:after="60"/>
              <w:jc w:val="center"/>
              <w:cnfStyle w:val="000000000000" w:firstRow="0" w:lastRow="0" w:firstColumn="0" w:lastColumn="0" w:oddVBand="0" w:evenVBand="0" w:oddHBand="0" w:evenHBand="0" w:firstRowFirstColumn="0" w:firstRowLastColumn="0" w:lastRowFirstColumn="0" w:lastRowLastColumn="0"/>
            </w:pPr>
          </w:p>
        </w:tc>
      </w:tr>
      <w:tr w:rsidR="00601B1E" w:rsidRPr="00877FAC" w14:paraId="7499671C"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607EF2C6" w14:textId="77777777" w:rsidR="00601B1E" w:rsidRPr="008745F0" w:rsidRDefault="00601B1E" w:rsidP="007A36FE">
            <w:pPr>
              <w:spacing w:after="60"/>
              <w:ind w:left="720"/>
              <w:rPr>
                <w:b w:val="0"/>
                <w:bCs w:val="0"/>
              </w:rPr>
            </w:pPr>
            <w:r w:rsidRPr="008745F0">
              <w:rPr>
                <w:rFonts w:cs="Arial"/>
                <w:b w:val="0"/>
                <w:bCs w:val="0"/>
              </w:rPr>
              <w:t>Measure B - Housing Performance Score/ affordable housing connection</w:t>
            </w:r>
          </w:p>
        </w:tc>
        <w:tc>
          <w:tcPr>
            <w:tcW w:w="0" w:type="auto"/>
            <w:tcBorders>
              <w:top w:val="nil"/>
              <w:bottom w:val="single" w:sz="18" w:space="0" w:color="4F81BD" w:themeColor="accent1"/>
            </w:tcBorders>
          </w:tcPr>
          <w:p w14:paraId="01347013" w14:textId="77777777" w:rsidR="00601B1E" w:rsidRPr="00877FAC" w:rsidRDefault="00601B1E" w:rsidP="007A36FE">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0" w:type="auto"/>
            <w:tcBorders>
              <w:top w:val="nil"/>
              <w:bottom w:val="single" w:sz="18" w:space="0" w:color="4F81BD" w:themeColor="accent1"/>
            </w:tcBorders>
          </w:tcPr>
          <w:p w14:paraId="53BC29B8" w14:textId="77777777" w:rsidR="00601B1E" w:rsidRPr="00877FAC" w:rsidRDefault="00601B1E" w:rsidP="007A36FE">
            <w:pPr>
              <w:spacing w:after="60"/>
              <w:jc w:val="center"/>
              <w:cnfStyle w:val="000000100000" w:firstRow="0" w:lastRow="0" w:firstColumn="0" w:lastColumn="0" w:oddVBand="0" w:evenVBand="0" w:oddHBand="1" w:evenHBand="0" w:firstRowFirstColumn="0" w:firstRowLastColumn="0" w:lastRowFirstColumn="0" w:lastRowLastColumn="0"/>
            </w:pPr>
          </w:p>
        </w:tc>
      </w:tr>
      <w:tr w:rsidR="00601B1E" w:rsidRPr="00877FAC" w14:paraId="45505C04" w14:textId="77777777" w:rsidTr="00601B1E">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18" w:space="0" w:color="4F81BD" w:themeColor="accent1"/>
            </w:tcBorders>
          </w:tcPr>
          <w:p w14:paraId="3C159EB9" w14:textId="607507BC" w:rsidR="00601B1E" w:rsidRPr="00877FAC" w:rsidRDefault="00601B1E" w:rsidP="00805FEB">
            <w:pPr>
              <w:pStyle w:val="ListParagraph"/>
              <w:numPr>
                <w:ilvl w:val="0"/>
                <w:numId w:val="10"/>
              </w:numPr>
              <w:spacing w:after="60"/>
            </w:pPr>
            <w:r w:rsidRPr="003C291B">
              <w:t>Infrastructure Age</w:t>
            </w:r>
            <w:r>
              <w:t>/Condition</w:t>
            </w:r>
          </w:p>
        </w:tc>
        <w:tc>
          <w:tcPr>
            <w:tcW w:w="0" w:type="auto"/>
            <w:tcBorders>
              <w:top w:val="single" w:sz="18" w:space="0" w:color="4F81BD" w:themeColor="accent1"/>
              <w:bottom w:val="single" w:sz="18" w:space="0" w:color="4F81BD" w:themeColor="accent1"/>
            </w:tcBorders>
          </w:tcPr>
          <w:p w14:paraId="2476FB4C" w14:textId="38101CEF" w:rsidR="00601B1E" w:rsidRPr="00877FAC" w:rsidRDefault="00601B1E" w:rsidP="007A36FE">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175</w:t>
            </w:r>
          </w:p>
        </w:tc>
        <w:tc>
          <w:tcPr>
            <w:tcW w:w="0" w:type="auto"/>
            <w:tcBorders>
              <w:top w:val="single" w:sz="18" w:space="0" w:color="4F81BD" w:themeColor="accent1"/>
              <w:bottom w:val="single" w:sz="18" w:space="0" w:color="4F81BD" w:themeColor="accent1"/>
            </w:tcBorders>
          </w:tcPr>
          <w:p w14:paraId="03934F28" w14:textId="60B68A11" w:rsidR="00601B1E" w:rsidRPr="00877FAC" w:rsidRDefault="00601B1E" w:rsidP="007A36FE">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16</w:t>
            </w:r>
            <w:r w:rsidRPr="00877FAC">
              <w:rPr>
                <w:b/>
                <w:bCs/>
              </w:rPr>
              <w:t>%</w:t>
            </w:r>
          </w:p>
        </w:tc>
      </w:tr>
      <w:tr w:rsidR="00601B1E" w:rsidRPr="00877FAC" w14:paraId="7691ABF2" w14:textId="77777777" w:rsidTr="00601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nil"/>
            </w:tcBorders>
          </w:tcPr>
          <w:p w14:paraId="419E72A9" w14:textId="7ECF4466" w:rsidR="00601B1E" w:rsidRPr="00601B1E" w:rsidRDefault="00601B1E" w:rsidP="00601B1E">
            <w:pPr>
              <w:spacing w:after="60"/>
              <w:ind w:left="720"/>
            </w:pPr>
            <w:r w:rsidRPr="008745F0">
              <w:rPr>
                <w:rFonts w:cs="Arial"/>
                <w:b w:val="0"/>
                <w:bCs w:val="0"/>
              </w:rPr>
              <w:t>Measure A - Date of construction</w:t>
            </w:r>
          </w:p>
        </w:tc>
        <w:tc>
          <w:tcPr>
            <w:tcW w:w="0" w:type="auto"/>
            <w:tcBorders>
              <w:top w:val="single" w:sz="18" w:space="0" w:color="4F81BD" w:themeColor="accent1"/>
              <w:bottom w:val="nil"/>
            </w:tcBorders>
          </w:tcPr>
          <w:p w14:paraId="76A19116" w14:textId="641771F1" w:rsidR="00601B1E" w:rsidRPr="00601B1E" w:rsidRDefault="00601B1E" w:rsidP="007A36FE">
            <w:pPr>
              <w:spacing w:after="60"/>
              <w:jc w:val="right"/>
              <w:cnfStyle w:val="000000100000" w:firstRow="0" w:lastRow="0" w:firstColumn="0" w:lastColumn="0" w:oddVBand="0" w:evenVBand="0" w:oddHBand="1" w:evenHBand="0" w:firstRowFirstColumn="0" w:firstRowLastColumn="0" w:lastRowFirstColumn="0" w:lastRowLastColumn="0"/>
            </w:pPr>
            <w:r w:rsidRPr="00601B1E">
              <w:t>50</w:t>
            </w:r>
          </w:p>
        </w:tc>
        <w:tc>
          <w:tcPr>
            <w:tcW w:w="0" w:type="auto"/>
            <w:tcBorders>
              <w:top w:val="single" w:sz="18" w:space="0" w:color="4F81BD" w:themeColor="accent1"/>
              <w:bottom w:val="nil"/>
            </w:tcBorders>
          </w:tcPr>
          <w:p w14:paraId="2F47F513" w14:textId="77777777" w:rsidR="00601B1E" w:rsidRDefault="00601B1E" w:rsidP="007A36FE">
            <w:pPr>
              <w:spacing w:after="60"/>
              <w:jc w:val="center"/>
              <w:cnfStyle w:val="000000100000" w:firstRow="0" w:lastRow="0" w:firstColumn="0" w:lastColumn="0" w:oddVBand="0" w:evenVBand="0" w:oddHBand="1" w:evenHBand="0" w:firstRowFirstColumn="0" w:firstRowLastColumn="0" w:lastRowFirstColumn="0" w:lastRowLastColumn="0"/>
              <w:rPr>
                <w:b/>
                <w:bCs/>
              </w:rPr>
            </w:pPr>
          </w:p>
        </w:tc>
      </w:tr>
      <w:tr w:rsidR="00601B1E" w:rsidRPr="00877FAC" w14:paraId="45759F0D"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36E6DEEB" w14:textId="6B166A61" w:rsidR="00601B1E" w:rsidRPr="008745F0" w:rsidRDefault="00601B1E" w:rsidP="007A36FE">
            <w:pPr>
              <w:spacing w:after="60"/>
              <w:ind w:left="720"/>
              <w:rPr>
                <w:b w:val="0"/>
                <w:bCs w:val="0"/>
              </w:rPr>
            </w:pPr>
            <w:r w:rsidRPr="00601B1E">
              <w:rPr>
                <w:b w:val="0"/>
                <w:bCs w:val="0"/>
              </w:rPr>
              <w:t>Measure B - Geometric, structural, or infrastructure deficiencies</w:t>
            </w:r>
          </w:p>
        </w:tc>
        <w:tc>
          <w:tcPr>
            <w:tcW w:w="0" w:type="auto"/>
            <w:tcBorders>
              <w:top w:val="nil"/>
              <w:bottom w:val="single" w:sz="18" w:space="0" w:color="4F81BD" w:themeColor="accent1"/>
            </w:tcBorders>
          </w:tcPr>
          <w:p w14:paraId="5202B290" w14:textId="5DCEB64F" w:rsidR="00601B1E" w:rsidRPr="00877FAC" w:rsidRDefault="00601B1E" w:rsidP="007A36FE">
            <w:pPr>
              <w:spacing w:after="60"/>
              <w:jc w:val="right"/>
              <w:cnfStyle w:val="000000000000" w:firstRow="0" w:lastRow="0" w:firstColumn="0" w:lastColumn="0" w:oddVBand="0" w:evenVBand="0" w:oddHBand="0" w:evenHBand="0" w:firstRowFirstColumn="0" w:firstRowLastColumn="0" w:lastRowFirstColumn="0" w:lastRowLastColumn="0"/>
            </w:pPr>
            <w:r>
              <w:t>125</w:t>
            </w:r>
          </w:p>
        </w:tc>
        <w:tc>
          <w:tcPr>
            <w:tcW w:w="0" w:type="auto"/>
            <w:tcBorders>
              <w:top w:val="nil"/>
              <w:bottom w:val="single" w:sz="18" w:space="0" w:color="4F81BD" w:themeColor="accent1"/>
            </w:tcBorders>
          </w:tcPr>
          <w:p w14:paraId="4C892C4F" w14:textId="77777777" w:rsidR="00601B1E" w:rsidRPr="00877FAC" w:rsidRDefault="00601B1E" w:rsidP="007A36FE">
            <w:pPr>
              <w:spacing w:after="60"/>
              <w:jc w:val="center"/>
              <w:cnfStyle w:val="000000000000" w:firstRow="0" w:lastRow="0" w:firstColumn="0" w:lastColumn="0" w:oddVBand="0" w:evenVBand="0" w:oddHBand="0" w:evenHBand="0" w:firstRowFirstColumn="0" w:firstRowLastColumn="0" w:lastRowFirstColumn="0" w:lastRowLastColumn="0"/>
            </w:pPr>
          </w:p>
        </w:tc>
      </w:tr>
      <w:tr w:rsidR="00601B1E" w:rsidRPr="00877FAC" w14:paraId="4AFA42F1"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4C639315" w14:textId="77777777" w:rsidR="00601B1E" w:rsidRPr="00877FAC" w:rsidRDefault="00601B1E" w:rsidP="00805FEB">
            <w:pPr>
              <w:pStyle w:val="ListParagraph"/>
              <w:numPr>
                <w:ilvl w:val="0"/>
                <w:numId w:val="10"/>
              </w:numPr>
              <w:spacing w:after="60"/>
            </w:pPr>
            <w:r w:rsidRPr="003C291B">
              <w:t>Congestion Reduction/Air Quality</w:t>
            </w:r>
          </w:p>
        </w:tc>
        <w:tc>
          <w:tcPr>
            <w:tcW w:w="0" w:type="auto"/>
            <w:tcBorders>
              <w:top w:val="single" w:sz="18" w:space="0" w:color="4F81BD" w:themeColor="accent1"/>
            </w:tcBorders>
          </w:tcPr>
          <w:p w14:paraId="230E72E8" w14:textId="4D78E978" w:rsidR="00601B1E" w:rsidRPr="00877FAC" w:rsidRDefault="00601B1E" w:rsidP="007A36FE">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80</w:t>
            </w:r>
          </w:p>
        </w:tc>
        <w:tc>
          <w:tcPr>
            <w:tcW w:w="0" w:type="auto"/>
            <w:tcBorders>
              <w:top w:val="single" w:sz="18" w:space="0" w:color="4F81BD" w:themeColor="accent1"/>
            </w:tcBorders>
          </w:tcPr>
          <w:p w14:paraId="7C5B05CB" w14:textId="75D1DDCA" w:rsidR="00601B1E" w:rsidRPr="00877FAC" w:rsidRDefault="00601B1E" w:rsidP="007A36FE">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7</w:t>
            </w:r>
            <w:r w:rsidRPr="00877FAC">
              <w:rPr>
                <w:b/>
                <w:bCs/>
              </w:rPr>
              <w:t>%</w:t>
            </w:r>
          </w:p>
        </w:tc>
      </w:tr>
      <w:tr w:rsidR="00601B1E" w:rsidRPr="00877FAC" w14:paraId="7A9B338C"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nil"/>
            </w:tcBorders>
          </w:tcPr>
          <w:p w14:paraId="7DE6FDAD" w14:textId="77777777" w:rsidR="00601B1E" w:rsidRPr="003C291B" w:rsidRDefault="00601B1E" w:rsidP="007A36FE">
            <w:pPr>
              <w:spacing w:after="60"/>
              <w:ind w:left="720"/>
            </w:pPr>
            <w:r w:rsidRPr="003C291B">
              <w:rPr>
                <w:b w:val="0"/>
                <w:bCs w:val="0"/>
              </w:rPr>
              <w:t>Measure A - Vehicle delay reduced</w:t>
            </w:r>
          </w:p>
        </w:tc>
        <w:tc>
          <w:tcPr>
            <w:tcW w:w="0" w:type="auto"/>
            <w:tcBorders>
              <w:top w:val="single" w:sz="4" w:space="0" w:color="4F81BD" w:themeColor="accent1"/>
              <w:bottom w:val="nil"/>
            </w:tcBorders>
          </w:tcPr>
          <w:p w14:paraId="219EC5CB" w14:textId="1834004C" w:rsidR="00601B1E" w:rsidRPr="00877FAC" w:rsidRDefault="00601B1E" w:rsidP="007A36FE">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0" w:type="auto"/>
            <w:tcBorders>
              <w:top w:val="single" w:sz="4" w:space="0" w:color="4F81BD" w:themeColor="accent1"/>
              <w:bottom w:val="nil"/>
            </w:tcBorders>
          </w:tcPr>
          <w:p w14:paraId="6316BE9B" w14:textId="77777777" w:rsidR="00601B1E" w:rsidRPr="00877FAC" w:rsidRDefault="00601B1E" w:rsidP="007A36FE">
            <w:pPr>
              <w:spacing w:after="60"/>
              <w:jc w:val="center"/>
              <w:cnfStyle w:val="000000000000" w:firstRow="0" w:lastRow="0" w:firstColumn="0" w:lastColumn="0" w:oddVBand="0" w:evenVBand="0" w:oddHBand="0" w:evenHBand="0" w:firstRowFirstColumn="0" w:firstRowLastColumn="0" w:lastRowFirstColumn="0" w:lastRowLastColumn="0"/>
            </w:pPr>
          </w:p>
        </w:tc>
      </w:tr>
      <w:tr w:rsidR="00601B1E" w:rsidRPr="00877FAC" w14:paraId="3D7D8DB4"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2F1569A3" w14:textId="77777777" w:rsidR="00601B1E" w:rsidRPr="00877FAC" w:rsidRDefault="00601B1E" w:rsidP="007A36FE">
            <w:pPr>
              <w:spacing w:after="60"/>
              <w:ind w:left="720"/>
              <w:rPr>
                <w:b w:val="0"/>
                <w:bCs w:val="0"/>
              </w:rPr>
            </w:pPr>
            <w:r w:rsidRPr="003C291B">
              <w:rPr>
                <w:b w:val="0"/>
                <w:bCs w:val="0"/>
              </w:rPr>
              <w:t>Measure B - Kg of emissions reduced</w:t>
            </w:r>
          </w:p>
        </w:tc>
        <w:tc>
          <w:tcPr>
            <w:tcW w:w="0" w:type="auto"/>
            <w:tcBorders>
              <w:top w:val="nil"/>
              <w:bottom w:val="single" w:sz="18" w:space="0" w:color="4F81BD" w:themeColor="accent1"/>
            </w:tcBorders>
          </w:tcPr>
          <w:p w14:paraId="63825BB8" w14:textId="67D40707" w:rsidR="00601B1E" w:rsidRPr="00877FAC" w:rsidRDefault="00601B1E" w:rsidP="007A36FE">
            <w:pPr>
              <w:spacing w:after="60"/>
              <w:jc w:val="right"/>
              <w:cnfStyle w:val="000000100000" w:firstRow="0" w:lastRow="0" w:firstColumn="0" w:lastColumn="0" w:oddVBand="0" w:evenVBand="0" w:oddHBand="1" w:evenHBand="0" w:firstRowFirstColumn="0" w:firstRowLastColumn="0" w:lastRowFirstColumn="0" w:lastRowLastColumn="0"/>
            </w:pPr>
            <w:r>
              <w:t>30</w:t>
            </w:r>
          </w:p>
        </w:tc>
        <w:tc>
          <w:tcPr>
            <w:tcW w:w="0" w:type="auto"/>
            <w:tcBorders>
              <w:top w:val="nil"/>
              <w:bottom w:val="single" w:sz="18" w:space="0" w:color="4F81BD" w:themeColor="accent1"/>
            </w:tcBorders>
          </w:tcPr>
          <w:p w14:paraId="1B0582F4" w14:textId="77777777" w:rsidR="00601B1E" w:rsidRPr="00877FAC" w:rsidRDefault="00601B1E" w:rsidP="007A36FE">
            <w:pPr>
              <w:spacing w:after="60"/>
              <w:jc w:val="center"/>
              <w:cnfStyle w:val="000000100000" w:firstRow="0" w:lastRow="0" w:firstColumn="0" w:lastColumn="0" w:oddVBand="0" w:evenVBand="0" w:oddHBand="1" w:evenHBand="0" w:firstRowFirstColumn="0" w:firstRowLastColumn="0" w:lastRowFirstColumn="0" w:lastRowLastColumn="0"/>
            </w:pPr>
          </w:p>
        </w:tc>
      </w:tr>
      <w:tr w:rsidR="00601B1E" w:rsidRPr="00877FAC" w14:paraId="56F553F1"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4B1FBAC" w14:textId="77777777" w:rsidR="00601B1E" w:rsidRPr="00877FAC" w:rsidRDefault="00601B1E" w:rsidP="00805FEB">
            <w:pPr>
              <w:pStyle w:val="ListParagraph"/>
              <w:numPr>
                <w:ilvl w:val="0"/>
                <w:numId w:val="10"/>
              </w:numPr>
              <w:spacing w:after="60"/>
            </w:pPr>
            <w:r w:rsidRPr="003C291B">
              <w:lastRenderedPageBreak/>
              <w:t>Safety</w:t>
            </w:r>
          </w:p>
        </w:tc>
        <w:tc>
          <w:tcPr>
            <w:tcW w:w="0" w:type="auto"/>
            <w:tcBorders>
              <w:top w:val="single" w:sz="18" w:space="0" w:color="4F81BD" w:themeColor="accent1"/>
            </w:tcBorders>
          </w:tcPr>
          <w:p w14:paraId="0B10C1B1" w14:textId="698BB5C7" w:rsidR="00601B1E" w:rsidRPr="00877FAC" w:rsidRDefault="00601B1E" w:rsidP="007A36FE">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180</w:t>
            </w:r>
          </w:p>
        </w:tc>
        <w:tc>
          <w:tcPr>
            <w:tcW w:w="0" w:type="auto"/>
            <w:tcBorders>
              <w:top w:val="single" w:sz="18" w:space="0" w:color="4F81BD" w:themeColor="accent1"/>
            </w:tcBorders>
          </w:tcPr>
          <w:p w14:paraId="1CE34C5D" w14:textId="558763CE" w:rsidR="00601B1E" w:rsidRPr="00877FAC" w:rsidRDefault="00601B1E" w:rsidP="007A36FE">
            <w:pPr>
              <w:tabs>
                <w:tab w:val="left" w:pos="668"/>
                <w:tab w:val="center" w:pos="839"/>
              </w:tabs>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16%</w:t>
            </w:r>
          </w:p>
        </w:tc>
      </w:tr>
      <w:tr w:rsidR="00601B1E" w:rsidRPr="00877FAC" w14:paraId="42491B3D"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CA21B52" w14:textId="77777777" w:rsidR="00601B1E" w:rsidRPr="003C291B" w:rsidRDefault="00601B1E" w:rsidP="007A36FE">
            <w:pPr>
              <w:spacing w:after="60"/>
              <w:ind w:left="720"/>
              <w:rPr>
                <w:b w:val="0"/>
                <w:bCs w:val="0"/>
              </w:rPr>
            </w:pPr>
            <w:r w:rsidRPr="003C291B">
              <w:rPr>
                <w:b w:val="0"/>
                <w:bCs w:val="0"/>
              </w:rPr>
              <w:t>Measure A - Crashes reduced</w:t>
            </w:r>
          </w:p>
        </w:tc>
        <w:tc>
          <w:tcPr>
            <w:tcW w:w="0" w:type="auto"/>
            <w:tcBorders>
              <w:top w:val="single" w:sz="18" w:space="0" w:color="4F81BD" w:themeColor="accent1"/>
            </w:tcBorders>
          </w:tcPr>
          <w:p w14:paraId="11FED94E" w14:textId="542D3F20" w:rsidR="00601B1E" w:rsidRPr="003C291B" w:rsidRDefault="00601B1E" w:rsidP="007A36FE">
            <w:pPr>
              <w:spacing w:after="60"/>
              <w:jc w:val="right"/>
              <w:cnfStyle w:val="000000100000" w:firstRow="0" w:lastRow="0" w:firstColumn="0" w:lastColumn="0" w:oddVBand="0" w:evenVBand="0" w:oddHBand="1" w:evenHBand="0" w:firstRowFirstColumn="0" w:firstRowLastColumn="0" w:lastRowFirstColumn="0" w:lastRowLastColumn="0"/>
            </w:pPr>
            <w:r>
              <w:t>150</w:t>
            </w:r>
          </w:p>
        </w:tc>
        <w:tc>
          <w:tcPr>
            <w:tcW w:w="0" w:type="auto"/>
            <w:tcBorders>
              <w:top w:val="single" w:sz="18" w:space="0" w:color="4F81BD" w:themeColor="accent1"/>
            </w:tcBorders>
          </w:tcPr>
          <w:p w14:paraId="78E347DE" w14:textId="77777777" w:rsidR="00601B1E" w:rsidRPr="00877FAC" w:rsidRDefault="00601B1E" w:rsidP="007A36FE">
            <w:pPr>
              <w:spacing w:after="60"/>
              <w:jc w:val="center"/>
              <w:cnfStyle w:val="000000100000" w:firstRow="0" w:lastRow="0" w:firstColumn="0" w:lastColumn="0" w:oddVBand="0" w:evenVBand="0" w:oddHBand="1" w:evenHBand="0" w:firstRowFirstColumn="0" w:firstRowLastColumn="0" w:lastRowFirstColumn="0" w:lastRowLastColumn="0"/>
              <w:rPr>
                <w:b/>
                <w:bCs/>
              </w:rPr>
            </w:pPr>
          </w:p>
        </w:tc>
      </w:tr>
      <w:tr w:rsidR="00601B1E" w:rsidRPr="00877FAC" w14:paraId="6E6725F6"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18" w:space="0" w:color="4F81BD" w:themeColor="accent1"/>
            </w:tcBorders>
          </w:tcPr>
          <w:p w14:paraId="09A6DC4A" w14:textId="052656A6" w:rsidR="00601B1E" w:rsidRPr="00877FAC" w:rsidRDefault="00601B1E" w:rsidP="007A36FE">
            <w:pPr>
              <w:spacing w:after="60"/>
              <w:ind w:left="720"/>
              <w:rPr>
                <w:b w:val="0"/>
                <w:bCs w:val="0"/>
              </w:rPr>
            </w:pPr>
            <w:r w:rsidRPr="003C291B">
              <w:rPr>
                <w:b w:val="0"/>
                <w:bCs w:val="0"/>
              </w:rPr>
              <w:t xml:space="preserve">Measure B – </w:t>
            </w:r>
            <w:r w:rsidRPr="00601B1E">
              <w:rPr>
                <w:b w:val="0"/>
                <w:bCs w:val="0"/>
              </w:rPr>
              <w:t>Pedestrian Crash Reduction (Proactive)</w:t>
            </w:r>
          </w:p>
        </w:tc>
        <w:tc>
          <w:tcPr>
            <w:tcW w:w="0" w:type="auto"/>
            <w:tcBorders>
              <w:top w:val="single" w:sz="4" w:space="0" w:color="4F81BD" w:themeColor="accent1"/>
              <w:bottom w:val="single" w:sz="18" w:space="0" w:color="4F81BD" w:themeColor="accent1"/>
            </w:tcBorders>
          </w:tcPr>
          <w:p w14:paraId="615DB04A" w14:textId="685D6D5A" w:rsidR="00601B1E" w:rsidRPr="00877FAC" w:rsidRDefault="00601B1E" w:rsidP="007A36FE">
            <w:pPr>
              <w:spacing w:after="60"/>
              <w:jc w:val="right"/>
              <w:cnfStyle w:val="000000000000" w:firstRow="0" w:lastRow="0" w:firstColumn="0" w:lastColumn="0" w:oddVBand="0" w:evenVBand="0" w:oddHBand="0" w:evenHBand="0" w:firstRowFirstColumn="0" w:firstRowLastColumn="0" w:lastRowFirstColumn="0" w:lastRowLastColumn="0"/>
            </w:pPr>
            <w:r>
              <w:t>30</w:t>
            </w:r>
          </w:p>
        </w:tc>
        <w:tc>
          <w:tcPr>
            <w:tcW w:w="0" w:type="auto"/>
            <w:tcBorders>
              <w:top w:val="single" w:sz="4" w:space="0" w:color="4F81BD" w:themeColor="accent1"/>
              <w:bottom w:val="single" w:sz="18" w:space="0" w:color="4F81BD" w:themeColor="accent1"/>
            </w:tcBorders>
          </w:tcPr>
          <w:p w14:paraId="6240E391" w14:textId="77777777" w:rsidR="00601B1E" w:rsidRPr="00877FAC" w:rsidRDefault="00601B1E" w:rsidP="007A36FE">
            <w:pPr>
              <w:spacing w:after="60"/>
              <w:jc w:val="center"/>
              <w:cnfStyle w:val="000000000000" w:firstRow="0" w:lastRow="0" w:firstColumn="0" w:lastColumn="0" w:oddVBand="0" w:evenVBand="0" w:oddHBand="0" w:evenHBand="0" w:firstRowFirstColumn="0" w:firstRowLastColumn="0" w:lastRowFirstColumn="0" w:lastRowLastColumn="0"/>
            </w:pPr>
          </w:p>
        </w:tc>
      </w:tr>
      <w:tr w:rsidR="00601B1E" w:rsidRPr="00877FAC" w14:paraId="5CA6349C"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06284AFA" w14:textId="77777777" w:rsidR="00601B1E" w:rsidRPr="00877FAC" w:rsidRDefault="00601B1E" w:rsidP="00805FEB">
            <w:pPr>
              <w:pStyle w:val="ListParagraph"/>
              <w:numPr>
                <w:ilvl w:val="0"/>
                <w:numId w:val="10"/>
              </w:numPr>
              <w:spacing w:after="60"/>
            </w:pPr>
            <w:r w:rsidRPr="003C291B">
              <w:t>Multimodal Elements and Existing Connections</w:t>
            </w:r>
          </w:p>
        </w:tc>
        <w:tc>
          <w:tcPr>
            <w:tcW w:w="0" w:type="auto"/>
            <w:tcBorders>
              <w:top w:val="single" w:sz="18" w:space="0" w:color="4F81BD" w:themeColor="accent1"/>
            </w:tcBorders>
          </w:tcPr>
          <w:p w14:paraId="52D10EFE" w14:textId="42F61CAC" w:rsidR="00601B1E" w:rsidRPr="00877FAC" w:rsidRDefault="00601B1E" w:rsidP="007A36FE">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110</w:t>
            </w:r>
          </w:p>
        </w:tc>
        <w:tc>
          <w:tcPr>
            <w:tcW w:w="0" w:type="auto"/>
            <w:tcBorders>
              <w:top w:val="single" w:sz="18" w:space="0" w:color="4F81BD" w:themeColor="accent1"/>
            </w:tcBorders>
          </w:tcPr>
          <w:p w14:paraId="39390CA0" w14:textId="39A4CB35" w:rsidR="00601B1E" w:rsidRPr="00877FAC" w:rsidRDefault="00601B1E" w:rsidP="007A36FE">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10</w:t>
            </w:r>
            <w:r w:rsidRPr="00877FAC">
              <w:rPr>
                <w:b/>
                <w:bCs/>
              </w:rPr>
              <w:t>%</w:t>
            </w:r>
          </w:p>
        </w:tc>
      </w:tr>
      <w:tr w:rsidR="00601B1E" w:rsidRPr="00877FAC" w14:paraId="5EA4E119"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18" w:space="0" w:color="4F81BD" w:themeColor="accent1"/>
            </w:tcBorders>
          </w:tcPr>
          <w:p w14:paraId="6F3D2062" w14:textId="77777777" w:rsidR="00601B1E" w:rsidRPr="00877FAC" w:rsidRDefault="00601B1E" w:rsidP="007A36FE">
            <w:pPr>
              <w:spacing w:after="60"/>
              <w:ind w:left="720"/>
              <w:rPr>
                <w:b w:val="0"/>
                <w:bCs w:val="0"/>
              </w:rPr>
            </w:pPr>
            <w:r w:rsidRPr="008745F0">
              <w:rPr>
                <w:b w:val="0"/>
                <w:bCs w:val="0"/>
              </w:rPr>
              <w:t>Measure A - Transit, bicycle, or pedestrian project elements and connections</w:t>
            </w:r>
          </w:p>
        </w:tc>
        <w:tc>
          <w:tcPr>
            <w:tcW w:w="0" w:type="auto"/>
            <w:tcBorders>
              <w:top w:val="single" w:sz="4" w:space="0" w:color="4F81BD" w:themeColor="accent1"/>
              <w:bottom w:val="single" w:sz="18" w:space="0" w:color="4F81BD" w:themeColor="accent1"/>
            </w:tcBorders>
          </w:tcPr>
          <w:p w14:paraId="17103608" w14:textId="7BDD4489" w:rsidR="00601B1E" w:rsidRPr="00877FAC" w:rsidRDefault="00601B1E" w:rsidP="007A36FE">
            <w:pPr>
              <w:spacing w:after="60"/>
              <w:jc w:val="right"/>
              <w:cnfStyle w:val="000000000000" w:firstRow="0" w:lastRow="0" w:firstColumn="0" w:lastColumn="0" w:oddVBand="0" w:evenVBand="0" w:oddHBand="0" w:evenHBand="0" w:firstRowFirstColumn="0" w:firstRowLastColumn="0" w:lastRowFirstColumn="0" w:lastRowLastColumn="0"/>
            </w:pPr>
            <w:r>
              <w:t>110</w:t>
            </w:r>
          </w:p>
        </w:tc>
        <w:tc>
          <w:tcPr>
            <w:tcW w:w="0" w:type="auto"/>
            <w:tcBorders>
              <w:top w:val="single" w:sz="4" w:space="0" w:color="4F81BD" w:themeColor="accent1"/>
              <w:bottom w:val="single" w:sz="18" w:space="0" w:color="4F81BD" w:themeColor="accent1"/>
            </w:tcBorders>
          </w:tcPr>
          <w:p w14:paraId="63F59012" w14:textId="77777777" w:rsidR="00601B1E" w:rsidRPr="00877FAC" w:rsidRDefault="00601B1E" w:rsidP="007A36FE">
            <w:pPr>
              <w:spacing w:after="60"/>
              <w:jc w:val="center"/>
              <w:cnfStyle w:val="000000000000" w:firstRow="0" w:lastRow="0" w:firstColumn="0" w:lastColumn="0" w:oddVBand="0" w:evenVBand="0" w:oddHBand="0" w:evenHBand="0" w:firstRowFirstColumn="0" w:firstRowLastColumn="0" w:lastRowFirstColumn="0" w:lastRowLastColumn="0"/>
            </w:pPr>
          </w:p>
        </w:tc>
      </w:tr>
      <w:tr w:rsidR="00601B1E" w:rsidRPr="00877FAC" w14:paraId="2FCC4123"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65C5EC2" w14:textId="77777777" w:rsidR="00601B1E" w:rsidRPr="00877FAC" w:rsidRDefault="00601B1E" w:rsidP="00805FEB">
            <w:pPr>
              <w:pStyle w:val="ListParagraph"/>
              <w:numPr>
                <w:ilvl w:val="0"/>
                <w:numId w:val="10"/>
              </w:numPr>
              <w:spacing w:after="60"/>
            </w:pPr>
            <w:r w:rsidRPr="008745F0">
              <w:t>Risk Assessment</w:t>
            </w:r>
          </w:p>
        </w:tc>
        <w:tc>
          <w:tcPr>
            <w:tcW w:w="0" w:type="auto"/>
            <w:tcBorders>
              <w:top w:val="single" w:sz="18" w:space="0" w:color="4F81BD" w:themeColor="accent1"/>
            </w:tcBorders>
          </w:tcPr>
          <w:p w14:paraId="50AC4125" w14:textId="77777777" w:rsidR="00601B1E" w:rsidRPr="00877FAC" w:rsidRDefault="00601B1E" w:rsidP="007A36FE">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75</w:t>
            </w:r>
          </w:p>
        </w:tc>
        <w:tc>
          <w:tcPr>
            <w:tcW w:w="0" w:type="auto"/>
            <w:tcBorders>
              <w:top w:val="single" w:sz="18" w:space="0" w:color="4F81BD" w:themeColor="accent1"/>
            </w:tcBorders>
          </w:tcPr>
          <w:p w14:paraId="7B4C0E44" w14:textId="77777777" w:rsidR="00601B1E" w:rsidRPr="00877FAC" w:rsidRDefault="00601B1E" w:rsidP="007A36FE">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7</w:t>
            </w:r>
            <w:r w:rsidRPr="00877FAC">
              <w:rPr>
                <w:b/>
                <w:bCs/>
              </w:rPr>
              <w:t>%</w:t>
            </w:r>
          </w:p>
        </w:tc>
      </w:tr>
      <w:tr w:rsidR="00601B1E" w:rsidRPr="00877FAC" w14:paraId="6FD9632B"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49EBAE10" w14:textId="77777777" w:rsidR="00601B1E" w:rsidRPr="00877FAC" w:rsidRDefault="00601B1E" w:rsidP="007A36FE">
            <w:pPr>
              <w:spacing w:after="60"/>
              <w:ind w:left="720"/>
              <w:rPr>
                <w:b w:val="0"/>
                <w:bCs w:val="0"/>
              </w:rPr>
            </w:pPr>
            <w:r w:rsidRPr="008745F0">
              <w:rPr>
                <w:b w:val="0"/>
                <w:bCs w:val="0"/>
              </w:rPr>
              <w:t>Measure A- Risk Assessment Form</w:t>
            </w:r>
            <w:r w:rsidRPr="003C291B">
              <w:rPr>
                <w:b w:val="0"/>
                <w:bCs w:val="0"/>
              </w:rPr>
              <w:tab/>
            </w:r>
          </w:p>
        </w:tc>
        <w:tc>
          <w:tcPr>
            <w:tcW w:w="0" w:type="auto"/>
            <w:tcBorders>
              <w:top w:val="nil"/>
              <w:bottom w:val="single" w:sz="18" w:space="0" w:color="4F81BD" w:themeColor="accent1"/>
            </w:tcBorders>
          </w:tcPr>
          <w:p w14:paraId="71816730" w14:textId="77777777" w:rsidR="00601B1E" w:rsidRPr="00877FAC" w:rsidRDefault="00601B1E" w:rsidP="007A36FE">
            <w:pPr>
              <w:spacing w:after="60"/>
              <w:jc w:val="right"/>
              <w:cnfStyle w:val="000000000000" w:firstRow="0" w:lastRow="0" w:firstColumn="0" w:lastColumn="0" w:oddVBand="0" w:evenVBand="0" w:oddHBand="0" w:evenHBand="0" w:firstRowFirstColumn="0" w:firstRowLastColumn="0" w:lastRowFirstColumn="0" w:lastRowLastColumn="0"/>
            </w:pPr>
            <w:r>
              <w:t>75</w:t>
            </w:r>
          </w:p>
        </w:tc>
        <w:tc>
          <w:tcPr>
            <w:tcW w:w="0" w:type="auto"/>
            <w:tcBorders>
              <w:top w:val="nil"/>
              <w:bottom w:val="single" w:sz="18" w:space="0" w:color="4F81BD" w:themeColor="accent1"/>
            </w:tcBorders>
          </w:tcPr>
          <w:p w14:paraId="0C60924E" w14:textId="77777777" w:rsidR="00601B1E" w:rsidRPr="00877FAC" w:rsidRDefault="00601B1E" w:rsidP="007A36FE">
            <w:pPr>
              <w:spacing w:after="60"/>
              <w:jc w:val="center"/>
              <w:cnfStyle w:val="000000000000" w:firstRow="0" w:lastRow="0" w:firstColumn="0" w:lastColumn="0" w:oddVBand="0" w:evenVBand="0" w:oddHBand="0" w:evenHBand="0" w:firstRowFirstColumn="0" w:firstRowLastColumn="0" w:lastRowFirstColumn="0" w:lastRowLastColumn="0"/>
            </w:pPr>
          </w:p>
        </w:tc>
      </w:tr>
      <w:tr w:rsidR="00601B1E" w:rsidRPr="00877FAC" w14:paraId="60CE461C"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01BE689A" w14:textId="77777777" w:rsidR="00601B1E" w:rsidRPr="00877FAC" w:rsidRDefault="00601B1E" w:rsidP="00805FEB">
            <w:pPr>
              <w:pStyle w:val="ListParagraph"/>
              <w:numPr>
                <w:ilvl w:val="0"/>
                <w:numId w:val="10"/>
              </w:numPr>
              <w:spacing w:after="60"/>
            </w:pPr>
            <w:r>
              <w:t>Cost Effectiveness</w:t>
            </w:r>
          </w:p>
        </w:tc>
        <w:tc>
          <w:tcPr>
            <w:tcW w:w="0" w:type="auto"/>
            <w:tcBorders>
              <w:top w:val="single" w:sz="18" w:space="0" w:color="4F81BD" w:themeColor="accent1"/>
            </w:tcBorders>
          </w:tcPr>
          <w:p w14:paraId="00BF98B7" w14:textId="77777777" w:rsidR="00601B1E" w:rsidRPr="00877FAC" w:rsidRDefault="00601B1E" w:rsidP="007A36FE">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0" w:type="auto"/>
            <w:tcBorders>
              <w:top w:val="single" w:sz="18" w:space="0" w:color="4F81BD" w:themeColor="accent1"/>
            </w:tcBorders>
          </w:tcPr>
          <w:p w14:paraId="515263DF" w14:textId="77777777" w:rsidR="00601B1E" w:rsidRPr="00877FAC" w:rsidRDefault="00601B1E" w:rsidP="007A36FE">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9</w:t>
            </w:r>
            <w:r w:rsidRPr="00877FAC">
              <w:rPr>
                <w:b/>
                <w:bCs/>
              </w:rPr>
              <w:t>%</w:t>
            </w:r>
          </w:p>
        </w:tc>
      </w:tr>
      <w:tr w:rsidR="00601B1E" w:rsidRPr="00877FAC" w14:paraId="2576D7DB"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646480AD" w14:textId="77777777" w:rsidR="00601B1E" w:rsidRPr="00877FAC" w:rsidRDefault="00601B1E" w:rsidP="007A36FE">
            <w:pPr>
              <w:spacing w:after="60"/>
              <w:ind w:left="720"/>
              <w:rPr>
                <w:b w:val="0"/>
                <w:bCs w:val="0"/>
              </w:rPr>
            </w:pPr>
            <w:r w:rsidRPr="008745F0">
              <w:rPr>
                <w:b w:val="0"/>
                <w:bCs w:val="0"/>
              </w:rPr>
              <w:t>Measure A – Cost effectiveness (total points awarded/total project cost)</w:t>
            </w:r>
            <w:r w:rsidRPr="003C291B">
              <w:rPr>
                <w:b w:val="0"/>
                <w:bCs w:val="0"/>
              </w:rPr>
              <w:tab/>
            </w:r>
          </w:p>
        </w:tc>
        <w:tc>
          <w:tcPr>
            <w:tcW w:w="0" w:type="auto"/>
            <w:tcBorders>
              <w:top w:val="nil"/>
              <w:bottom w:val="single" w:sz="18" w:space="0" w:color="4F81BD" w:themeColor="accent1"/>
            </w:tcBorders>
          </w:tcPr>
          <w:p w14:paraId="7EA96B40" w14:textId="77777777" w:rsidR="00601B1E" w:rsidRPr="00877FAC" w:rsidRDefault="00601B1E" w:rsidP="007A36FE">
            <w:pPr>
              <w:spacing w:after="60"/>
              <w:jc w:val="right"/>
              <w:cnfStyle w:val="000000000000" w:firstRow="0" w:lastRow="0" w:firstColumn="0" w:lastColumn="0" w:oddVBand="0" w:evenVBand="0" w:oddHBand="0" w:evenHBand="0" w:firstRowFirstColumn="0" w:firstRowLastColumn="0" w:lastRowFirstColumn="0" w:lastRowLastColumn="0"/>
            </w:pPr>
            <w:r>
              <w:t>100</w:t>
            </w:r>
          </w:p>
        </w:tc>
        <w:tc>
          <w:tcPr>
            <w:tcW w:w="0" w:type="auto"/>
            <w:tcBorders>
              <w:top w:val="nil"/>
              <w:bottom w:val="single" w:sz="18" w:space="0" w:color="4F81BD" w:themeColor="accent1"/>
            </w:tcBorders>
          </w:tcPr>
          <w:p w14:paraId="44846080" w14:textId="77777777" w:rsidR="00601B1E" w:rsidRPr="00877FAC" w:rsidRDefault="00601B1E" w:rsidP="007A36FE">
            <w:pPr>
              <w:spacing w:after="60"/>
              <w:jc w:val="center"/>
              <w:cnfStyle w:val="000000000000" w:firstRow="0" w:lastRow="0" w:firstColumn="0" w:lastColumn="0" w:oddVBand="0" w:evenVBand="0" w:oddHBand="0" w:evenHBand="0" w:firstRowFirstColumn="0" w:firstRowLastColumn="0" w:lastRowFirstColumn="0" w:lastRowLastColumn="0"/>
            </w:pPr>
          </w:p>
        </w:tc>
      </w:tr>
      <w:tr w:rsidR="00601B1E" w:rsidRPr="00694A34" w14:paraId="3A09E98C"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5B43BFBA" w14:textId="77777777" w:rsidR="00601B1E" w:rsidRPr="00877FAC" w:rsidRDefault="00601B1E" w:rsidP="007A36FE">
            <w:pPr>
              <w:spacing w:after="60"/>
            </w:pPr>
            <w:r w:rsidRPr="00877FAC">
              <w:t>Total</w:t>
            </w:r>
          </w:p>
        </w:tc>
        <w:tc>
          <w:tcPr>
            <w:tcW w:w="0" w:type="auto"/>
            <w:tcBorders>
              <w:top w:val="single" w:sz="18" w:space="0" w:color="4F81BD" w:themeColor="accent1"/>
            </w:tcBorders>
          </w:tcPr>
          <w:p w14:paraId="511F343C" w14:textId="77777777" w:rsidR="00601B1E" w:rsidRPr="00877FAC" w:rsidRDefault="00601B1E" w:rsidP="007A36FE">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1,100</w:t>
            </w:r>
          </w:p>
        </w:tc>
        <w:tc>
          <w:tcPr>
            <w:tcW w:w="0" w:type="auto"/>
            <w:tcBorders>
              <w:top w:val="single" w:sz="18" w:space="0" w:color="4F81BD" w:themeColor="accent1"/>
            </w:tcBorders>
          </w:tcPr>
          <w:p w14:paraId="3523D0B1" w14:textId="77777777" w:rsidR="00601B1E" w:rsidRPr="00694A34" w:rsidRDefault="00601B1E" w:rsidP="007A36FE">
            <w:pPr>
              <w:spacing w:after="60"/>
              <w:jc w:val="center"/>
              <w:cnfStyle w:val="000000100000" w:firstRow="0" w:lastRow="0" w:firstColumn="0" w:lastColumn="0" w:oddVBand="0" w:evenVBand="0" w:oddHBand="1" w:evenHBand="0" w:firstRowFirstColumn="0" w:firstRowLastColumn="0" w:lastRowFirstColumn="0" w:lastRowLastColumn="0"/>
            </w:pPr>
          </w:p>
        </w:tc>
      </w:tr>
    </w:tbl>
    <w:p w14:paraId="5915B40D" w14:textId="77777777" w:rsidR="00601B1E" w:rsidRDefault="00601B1E">
      <w:pPr>
        <w:spacing w:after="0"/>
      </w:pPr>
      <w:r>
        <w:br w:type="page"/>
      </w:r>
    </w:p>
    <w:p w14:paraId="5CC67615" w14:textId="3BAF8F35" w:rsidR="00601B1E" w:rsidRDefault="00601B1E" w:rsidP="00601B1E">
      <w:pPr>
        <w:pStyle w:val="Heading2"/>
      </w:pPr>
      <w:r>
        <w:lastRenderedPageBreak/>
        <w:t>Bridge Rehabilitation/Replacement</w:t>
      </w:r>
    </w:p>
    <w:p w14:paraId="2E4F6325" w14:textId="77777777" w:rsidR="00ED7F77" w:rsidRDefault="00ED7F77" w:rsidP="00ED7F77">
      <w:r w:rsidRPr="00601B1E">
        <w:rPr>
          <w:b/>
          <w:bCs/>
        </w:rPr>
        <w:t>Definition:</w:t>
      </w:r>
      <w:r>
        <w:t xml:space="preserve"> A bridge rehabilitation or replacement project located on a non-freeway principal arterial or A-minor arterial functionally classified roadway, consistent with the latest TAB-approved functional classification map. Bridge structures that have a separate span for each direction of travel can apply for both spans as part of one application. </w:t>
      </w:r>
    </w:p>
    <w:p w14:paraId="369B5277" w14:textId="77777777" w:rsidR="00ED7F77" w:rsidRDefault="00ED7F77" w:rsidP="00ED7F77">
      <w:r>
        <w:t xml:space="preserve">The bridge must carry vehicular traffic but may also include accommodations for other modes. Bridges that are </w:t>
      </w:r>
      <w:r w:rsidRPr="00364D6B">
        <w:rPr>
          <w:b/>
          <w:bCs/>
        </w:rPr>
        <w:t>exclusively</w:t>
      </w:r>
      <w:r>
        <w:t xml:space="preserve"> for bicycle or pedestrian traffic must apply under one of the Bicycle and Pedestrian Facilities application categories. Rail-only bridges are not eligible for funding. Completely new bridges, interchanges, or overpasses should apply in the Roadway Expansion application category.</w:t>
      </w:r>
    </w:p>
    <w:p w14:paraId="7FB778C4" w14:textId="77777777" w:rsidR="00ED7F77" w:rsidRDefault="00ED7F77" w:rsidP="00ED7F77">
      <w:pPr>
        <w:pStyle w:val="Heading3"/>
      </w:pPr>
      <w:r>
        <w:t>Examples of Bridge Rehabilitation/Replacement Projects:</w:t>
      </w:r>
    </w:p>
    <w:p w14:paraId="3CA0F9BB" w14:textId="77777777" w:rsidR="00ED7F77" w:rsidRDefault="00ED7F77" w:rsidP="00ED7F77">
      <w:pPr>
        <w:pStyle w:val="ListParagraph"/>
        <w:numPr>
          <w:ilvl w:val="0"/>
          <w:numId w:val="11"/>
        </w:numPr>
      </w:pPr>
      <w:r>
        <w:t>Bridge rehabilitation of 20 or more feet with a National Bridge Inventory Condition rating of 6 or less.</w:t>
      </w:r>
    </w:p>
    <w:p w14:paraId="4B10F53B" w14:textId="6A478D2F" w:rsidR="00601B1E" w:rsidRDefault="00ED7F77" w:rsidP="00ED7F77">
      <w:pPr>
        <w:pStyle w:val="ListParagraph"/>
        <w:numPr>
          <w:ilvl w:val="0"/>
          <w:numId w:val="11"/>
        </w:numPr>
      </w:pPr>
      <w:r>
        <w:t>Bridge replacement of 20 or more feet with a National Bridge Inventory Condition rating of 4 or less</w:t>
      </w:r>
      <w:r w:rsidR="00601B1E">
        <w:t>.</w:t>
      </w:r>
    </w:p>
    <w:p w14:paraId="630E0555" w14:textId="11305174" w:rsidR="008745F0" w:rsidRDefault="00601B1E" w:rsidP="00601B1E">
      <w:pPr>
        <w:pStyle w:val="Heading3"/>
      </w:pPr>
      <w:r>
        <w:t>Scoring:</w:t>
      </w:r>
    </w:p>
    <w:tbl>
      <w:tblPr>
        <w:tblStyle w:val="ListTable3-Accent1"/>
        <w:tblW w:w="0" w:type="auto"/>
        <w:tblLook w:val="04A0" w:firstRow="1" w:lastRow="0" w:firstColumn="1" w:lastColumn="0" w:noHBand="0" w:noVBand="1"/>
      </w:tblPr>
      <w:tblGrid>
        <w:gridCol w:w="7657"/>
        <w:gridCol w:w="889"/>
        <w:gridCol w:w="1524"/>
      </w:tblGrid>
      <w:tr w:rsidR="00601B1E" w:rsidRPr="00877FAC" w14:paraId="02ABAD11" w14:textId="77777777" w:rsidTr="007A36F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14:paraId="080920C3" w14:textId="77777777" w:rsidR="00601B1E" w:rsidRPr="00877FAC" w:rsidRDefault="00601B1E" w:rsidP="007A36FE">
            <w:pPr>
              <w:spacing w:after="60"/>
              <w:rPr>
                <w:color w:val="FFFFFF" w:themeColor="background1"/>
              </w:rPr>
            </w:pPr>
            <w:r w:rsidRPr="00877FAC">
              <w:rPr>
                <w:color w:val="FFFFFF" w:themeColor="background1"/>
              </w:rPr>
              <w:t>Criteria and Measures</w:t>
            </w:r>
          </w:p>
        </w:tc>
        <w:tc>
          <w:tcPr>
            <w:tcW w:w="0" w:type="auto"/>
          </w:tcPr>
          <w:p w14:paraId="613A845F" w14:textId="77777777" w:rsidR="00601B1E" w:rsidRPr="00877FAC" w:rsidRDefault="00601B1E" w:rsidP="007A36FE">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0" w:type="auto"/>
          </w:tcPr>
          <w:p w14:paraId="1CF51ECF" w14:textId="77777777" w:rsidR="00601B1E" w:rsidRPr="00877FAC" w:rsidRDefault="00601B1E" w:rsidP="007A36FE">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of Total Points</w:t>
            </w:r>
          </w:p>
        </w:tc>
      </w:tr>
      <w:tr w:rsidR="00601B1E" w:rsidRPr="00877FAC" w14:paraId="3B7C7415" w14:textId="77777777" w:rsidTr="002C4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F1B0BB1" w14:textId="77777777" w:rsidR="00601B1E" w:rsidRPr="00877FAC" w:rsidRDefault="00601B1E" w:rsidP="00805FEB">
            <w:pPr>
              <w:pStyle w:val="ListParagraph"/>
              <w:numPr>
                <w:ilvl w:val="0"/>
                <w:numId w:val="12"/>
              </w:numPr>
              <w:spacing w:after="60"/>
            </w:pPr>
            <w:r w:rsidRPr="00877FAC">
              <w:t>Role in the Regional Transportation System and Economy</w:t>
            </w:r>
          </w:p>
        </w:tc>
        <w:tc>
          <w:tcPr>
            <w:tcW w:w="0" w:type="auto"/>
          </w:tcPr>
          <w:p w14:paraId="1B9C46B8" w14:textId="73D4CF98" w:rsidR="00601B1E" w:rsidRPr="00877FAC" w:rsidRDefault="00601B1E" w:rsidP="007A36FE">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195</w:t>
            </w:r>
          </w:p>
        </w:tc>
        <w:tc>
          <w:tcPr>
            <w:tcW w:w="0" w:type="auto"/>
          </w:tcPr>
          <w:p w14:paraId="5551BAEA" w14:textId="2027AF5B" w:rsidR="00601B1E" w:rsidRPr="00877FAC" w:rsidRDefault="002C466C" w:rsidP="007A36FE">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18</w:t>
            </w:r>
            <w:r w:rsidR="00601B1E" w:rsidRPr="00877FAC">
              <w:rPr>
                <w:b/>
                <w:bCs/>
              </w:rPr>
              <w:t>%</w:t>
            </w:r>
          </w:p>
        </w:tc>
      </w:tr>
      <w:tr w:rsidR="00601B1E" w:rsidRPr="00877FAC" w14:paraId="1F4F1CC3"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nil"/>
            </w:tcBorders>
          </w:tcPr>
          <w:p w14:paraId="307E11A3" w14:textId="24EE6563" w:rsidR="00601B1E" w:rsidRPr="00601B1E" w:rsidRDefault="00601B1E" w:rsidP="00601B1E">
            <w:pPr>
              <w:spacing w:after="60"/>
              <w:ind w:left="720"/>
              <w:rPr>
                <w:b w:val="0"/>
                <w:bCs w:val="0"/>
              </w:rPr>
            </w:pPr>
            <w:r w:rsidRPr="00601B1E">
              <w:rPr>
                <w:rFonts w:cs="Arial"/>
                <w:b w:val="0"/>
                <w:bCs w:val="0"/>
              </w:rPr>
              <w:t>Measure A - Distance to the nearest parallel bridge</w:t>
            </w:r>
          </w:p>
        </w:tc>
        <w:tc>
          <w:tcPr>
            <w:tcW w:w="0" w:type="auto"/>
            <w:tcBorders>
              <w:top w:val="single" w:sz="4" w:space="0" w:color="4F81BD" w:themeColor="accent1"/>
              <w:bottom w:val="nil"/>
            </w:tcBorders>
          </w:tcPr>
          <w:p w14:paraId="6F77630B" w14:textId="77777777" w:rsidR="00601B1E" w:rsidRPr="00877FAC" w:rsidRDefault="00601B1E" w:rsidP="00601B1E">
            <w:pPr>
              <w:spacing w:after="60"/>
              <w:jc w:val="right"/>
              <w:cnfStyle w:val="000000000000" w:firstRow="0" w:lastRow="0" w:firstColumn="0" w:lastColumn="0" w:oddVBand="0" w:evenVBand="0" w:oddHBand="0" w:evenHBand="0" w:firstRowFirstColumn="0" w:firstRowLastColumn="0" w:lastRowFirstColumn="0" w:lastRowLastColumn="0"/>
            </w:pPr>
            <w:r w:rsidRPr="00877FAC">
              <w:t>100</w:t>
            </w:r>
          </w:p>
        </w:tc>
        <w:tc>
          <w:tcPr>
            <w:tcW w:w="0" w:type="auto"/>
            <w:tcBorders>
              <w:top w:val="single" w:sz="4" w:space="0" w:color="4F81BD" w:themeColor="accent1"/>
              <w:bottom w:val="nil"/>
            </w:tcBorders>
          </w:tcPr>
          <w:p w14:paraId="521F8C1D" w14:textId="77777777" w:rsidR="00601B1E" w:rsidRPr="00877FAC" w:rsidRDefault="00601B1E" w:rsidP="00601B1E">
            <w:pPr>
              <w:spacing w:after="60"/>
              <w:jc w:val="center"/>
              <w:cnfStyle w:val="000000000000" w:firstRow="0" w:lastRow="0" w:firstColumn="0" w:lastColumn="0" w:oddVBand="0" w:evenVBand="0" w:oddHBand="0" w:evenHBand="0" w:firstRowFirstColumn="0" w:firstRowLastColumn="0" w:lastRowFirstColumn="0" w:lastRowLastColumn="0"/>
            </w:pPr>
          </w:p>
        </w:tc>
      </w:tr>
      <w:tr w:rsidR="00601B1E" w:rsidRPr="00877FAC" w14:paraId="4182F226" w14:textId="77777777" w:rsidTr="002C4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117B10AF" w14:textId="68B43B90" w:rsidR="00601B1E" w:rsidRPr="00601B1E" w:rsidRDefault="00601B1E" w:rsidP="00601B1E">
            <w:pPr>
              <w:spacing w:after="60"/>
              <w:ind w:left="720"/>
              <w:rPr>
                <w:b w:val="0"/>
                <w:bCs w:val="0"/>
              </w:rPr>
            </w:pPr>
            <w:r w:rsidRPr="00601B1E">
              <w:rPr>
                <w:rFonts w:cs="Arial"/>
                <w:b w:val="0"/>
                <w:bCs w:val="0"/>
              </w:rPr>
              <w:t>Measure B - Connection to Total Jobs, Manufacturing/Distribution Jobs, and post-secondary students</w:t>
            </w:r>
            <w:r w:rsidRPr="00601B1E" w:rsidDel="00621F3B">
              <w:rPr>
                <w:rFonts w:cs="Arial"/>
                <w:b w:val="0"/>
                <w:bCs w:val="0"/>
              </w:rPr>
              <w:t xml:space="preserve"> </w:t>
            </w:r>
          </w:p>
        </w:tc>
        <w:tc>
          <w:tcPr>
            <w:tcW w:w="0" w:type="auto"/>
            <w:tcBorders>
              <w:top w:val="nil"/>
              <w:bottom w:val="nil"/>
            </w:tcBorders>
          </w:tcPr>
          <w:p w14:paraId="393BC48B" w14:textId="788D018B" w:rsidR="00601B1E" w:rsidRPr="00877FAC" w:rsidRDefault="002C466C" w:rsidP="00601B1E">
            <w:pPr>
              <w:spacing w:after="60"/>
              <w:jc w:val="right"/>
              <w:cnfStyle w:val="000000100000" w:firstRow="0" w:lastRow="0" w:firstColumn="0" w:lastColumn="0" w:oddVBand="0" w:evenVBand="0" w:oddHBand="1" w:evenHBand="0" w:firstRowFirstColumn="0" w:firstRowLastColumn="0" w:lastRowFirstColumn="0" w:lastRowLastColumn="0"/>
            </w:pPr>
            <w:r>
              <w:t>30</w:t>
            </w:r>
          </w:p>
        </w:tc>
        <w:tc>
          <w:tcPr>
            <w:tcW w:w="0" w:type="auto"/>
            <w:tcBorders>
              <w:top w:val="nil"/>
              <w:bottom w:val="nil"/>
            </w:tcBorders>
          </w:tcPr>
          <w:p w14:paraId="44EFE076" w14:textId="77777777" w:rsidR="00601B1E" w:rsidRPr="00877FAC" w:rsidRDefault="00601B1E" w:rsidP="00601B1E">
            <w:pPr>
              <w:spacing w:after="60"/>
              <w:jc w:val="center"/>
              <w:cnfStyle w:val="000000100000" w:firstRow="0" w:lastRow="0" w:firstColumn="0" w:lastColumn="0" w:oddVBand="0" w:evenVBand="0" w:oddHBand="1" w:evenHBand="0" w:firstRowFirstColumn="0" w:firstRowLastColumn="0" w:lastRowFirstColumn="0" w:lastRowLastColumn="0"/>
            </w:pPr>
          </w:p>
        </w:tc>
      </w:tr>
      <w:tr w:rsidR="00601B1E" w:rsidRPr="00877FAC" w14:paraId="734931EB"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390F31B8" w14:textId="5FEB10F4" w:rsidR="00601B1E" w:rsidRPr="00601B1E" w:rsidRDefault="00601B1E" w:rsidP="00601B1E">
            <w:pPr>
              <w:spacing w:after="60"/>
              <w:ind w:left="720"/>
              <w:rPr>
                <w:b w:val="0"/>
                <w:bCs w:val="0"/>
              </w:rPr>
            </w:pPr>
            <w:r w:rsidRPr="00601B1E">
              <w:rPr>
                <w:rFonts w:cs="Arial"/>
                <w:b w:val="0"/>
                <w:bCs w:val="0"/>
              </w:rPr>
              <w:t>Measure C - Regional Truck Corridor Study tiers</w:t>
            </w:r>
          </w:p>
        </w:tc>
        <w:tc>
          <w:tcPr>
            <w:tcW w:w="0" w:type="auto"/>
            <w:tcBorders>
              <w:top w:val="nil"/>
              <w:bottom w:val="single" w:sz="18" w:space="0" w:color="4F81BD" w:themeColor="accent1"/>
            </w:tcBorders>
          </w:tcPr>
          <w:p w14:paraId="16F32142" w14:textId="0375C590" w:rsidR="00601B1E" w:rsidRPr="00877FAC" w:rsidRDefault="002C466C" w:rsidP="00601B1E">
            <w:pPr>
              <w:spacing w:after="60"/>
              <w:jc w:val="right"/>
              <w:cnfStyle w:val="000000000000" w:firstRow="0" w:lastRow="0" w:firstColumn="0" w:lastColumn="0" w:oddVBand="0" w:evenVBand="0" w:oddHBand="0" w:evenHBand="0" w:firstRowFirstColumn="0" w:firstRowLastColumn="0" w:lastRowFirstColumn="0" w:lastRowLastColumn="0"/>
            </w:pPr>
            <w:r>
              <w:t>65</w:t>
            </w:r>
          </w:p>
        </w:tc>
        <w:tc>
          <w:tcPr>
            <w:tcW w:w="0" w:type="auto"/>
            <w:tcBorders>
              <w:top w:val="nil"/>
              <w:bottom w:val="single" w:sz="18" w:space="0" w:color="4F81BD" w:themeColor="accent1"/>
            </w:tcBorders>
          </w:tcPr>
          <w:p w14:paraId="084FAA69" w14:textId="77777777" w:rsidR="00601B1E" w:rsidRPr="00877FAC" w:rsidRDefault="00601B1E" w:rsidP="00601B1E">
            <w:pPr>
              <w:spacing w:after="60"/>
              <w:jc w:val="center"/>
              <w:cnfStyle w:val="000000000000" w:firstRow="0" w:lastRow="0" w:firstColumn="0" w:lastColumn="0" w:oddVBand="0" w:evenVBand="0" w:oddHBand="0" w:evenHBand="0" w:firstRowFirstColumn="0" w:firstRowLastColumn="0" w:lastRowFirstColumn="0" w:lastRowLastColumn="0"/>
            </w:pPr>
          </w:p>
        </w:tc>
      </w:tr>
      <w:tr w:rsidR="00601B1E" w:rsidRPr="00877FAC" w14:paraId="147CFBC4"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5A0CF1EA" w14:textId="7C6F0D03" w:rsidR="00601B1E" w:rsidRPr="00877FAC" w:rsidRDefault="002C466C" w:rsidP="00805FEB">
            <w:pPr>
              <w:pStyle w:val="ListParagraph"/>
              <w:numPr>
                <w:ilvl w:val="0"/>
                <w:numId w:val="12"/>
              </w:numPr>
              <w:spacing w:after="60"/>
            </w:pPr>
            <w:r>
              <w:t>Usage</w:t>
            </w:r>
          </w:p>
        </w:tc>
        <w:tc>
          <w:tcPr>
            <w:tcW w:w="0" w:type="auto"/>
            <w:tcBorders>
              <w:top w:val="single" w:sz="18" w:space="0" w:color="4F81BD" w:themeColor="accent1"/>
            </w:tcBorders>
          </w:tcPr>
          <w:p w14:paraId="3DA98D6D" w14:textId="4A65DF04" w:rsidR="00601B1E" w:rsidRPr="00877FAC" w:rsidRDefault="002C466C" w:rsidP="007A36FE">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130</w:t>
            </w:r>
          </w:p>
        </w:tc>
        <w:tc>
          <w:tcPr>
            <w:tcW w:w="0" w:type="auto"/>
            <w:tcBorders>
              <w:top w:val="single" w:sz="18" w:space="0" w:color="4F81BD" w:themeColor="accent1"/>
            </w:tcBorders>
          </w:tcPr>
          <w:p w14:paraId="2CA36C42" w14:textId="48A7E2D8" w:rsidR="00601B1E" w:rsidRPr="00877FAC" w:rsidRDefault="002C466C" w:rsidP="007A36FE">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12</w:t>
            </w:r>
            <w:r w:rsidR="00601B1E" w:rsidRPr="00877FAC">
              <w:rPr>
                <w:b/>
                <w:bCs/>
              </w:rPr>
              <w:t>%</w:t>
            </w:r>
          </w:p>
        </w:tc>
      </w:tr>
      <w:tr w:rsidR="002C466C" w:rsidRPr="00877FAC" w14:paraId="09D538ED"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19D3553D" w14:textId="7C124E9A" w:rsidR="002C466C" w:rsidRPr="002C466C" w:rsidRDefault="002C466C" w:rsidP="002C466C">
            <w:pPr>
              <w:spacing w:after="60"/>
              <w:ind w:left="720"/>
              <w:rPr>
                <w:b w:val="0"/>
                <w:bCs w:val="0"/>
              </w:rPr>
            </w:pPr>
            <w:r w:rsidRPr="002C466C">
              <w:rPr>
                <w:rFonts w:cs="Arial"/>
                <w:b w:val="0"/>
                <w:bCs w:val="0"/>
              </w:rPr>
              <w:t>Measure A - Current daily person throughput</w:t>
            </w:r>
          </w:p>
        </w:tc>
        <w:tc>
          <w:tcPr>
            <w:tcW w:w="0" w:type="auto"/>
            <w:tcBorders>
              <w:bottom w:val="nil"/>
            </w:tcBorders>
          </w:tcPr>
          <w:p w14:paraId="5B79C021" w14:textId="562621DA" w:rsidR="002C466C" w:rsidRPr="00877FAC" w:rsidRDefault="002C466C" w:rsidP="002C466C">
            <w:pPr>
              <w:spacing w:after="60"/>
              <w:jc w:val="right"/>
              <w:cnfStyle w:val="000000000000" w:firstRow="0" w:lastRow="0" w:firstColumn="0" w:lastColumn="0" w:oddVBand="0" w:evenVBand="0" w:oddHBand="0" w:evenHBand="0" w:firstRowFirstColumn="0" w:firstRowLastColumn="0" w:lastRowFirstColumn="0" w:lastRowLastColumn="0"/>
            </w:pPr>
            <w:r>
              <w:t>100</w:t>
            </w:r>
          </w:p>
        </w:tc>
        <w:tc>
          <w:tcPr>
            <w:tcW w:w="0" w:type="auto"/>
            <w:tcBorders>
              <w:bottom w:val="nil"/>
            </w:tcBorders>
          </w:tcPr>
          <w:p w14:paraId="68CC89F4" w14:textId="77777777" w:rsidR="002C466C" w:rsidRPr="00877FAC" w:rsidRDefault="002C466C" w:rsidP="002C466C">
            <w:pPr>
              <w:spacing w:after="60"/>
              <w:jc w:val="center"/>
              <w:cnfStyle w:val="000000000000" w:firstRow="0" w:lastRow="0" w:firstColumn="0" w:lastColumn="0" w:oddVBand="0" w:evenVBand="0" w:oddHBand="0" w:evenHBand="0" w:firstRowFirstColumn="0" w:firstRowLastColumn="0" w:lastRowFirstColumn="0" w:lastRowLastColumn="0"/>
            </w:pPr>
          </w:p>
        </w:tc>
      </w:tr>
      <w:tr w:rsidR="002C466C" w:rsidRPr="00877FAC" w14:paraId="65848F9B"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53F5830F" w14:textId="7109F1C3" w:rsidR="002C466C" w:rsidRPr="002C466C" w:rsidRDefault="002C466C" w:rsidP="002C466C">
            <w:pPr>
              <w:spacing w:after="60"/>
              <w:ind w:left="720"/>
              <w:rPr>
                <w:b w:val="0"/>
                <w:bCs w:val="0"/>
              </w:rPr>
            </w:pPr>
            <w:r w:rsidRPr="002C466C">
              <w:rPr>
                <w:rFonts w:cs="Arial"/>
                <w:b w:val="0"/>
                <w:bCs w:val="0"/>
              </w:rPr>
              <w:t>Measure B - Forecast 2040 average daily traffic volume</w:t>
            </w:r>
          </w:p>
        </w:tc>
        <w:tc>
          <w:tcPr>
            <w:tcW w:w="0" w:type="auto"/>
            <w:tcBorders>
              <w:top w:val="nil"/>
              <w:bottom w:val="single" w:sz="18" w:space="0" w:color="4F81BD" w:themeColor="accent1"/>
            </w:tcBorders>
          </w:tcPr>
          <w:p w14:paraId="0CB1C1AD" w14:textId="5F84D557" w:rsidR="002C466C" w:rsidRPr="00877FAC" w:rsidRDefault="002C466C" w:rsidP="002C466C">
            <w:pPr>
              <w:spacing w:after="60"/>
              <w:jc w:val="right"/>
              <w:cnfStyle w:val="000000100000" w:firstRow="0" w:lastRow="0" w:firstColumn="0" w:lastColumn="0" w:oddVBand="0" w:evenVBand="0" w:oddHBand="1" w:evenHBand="0" w:firstRowFirstColumn="0" w:firstRowLastColumn="0" w:lastRowFirstColumn="0" w:lastRowLastColumn="0"/>
            </w:pPr>
            <w:r>
              <w:t>30</w:t>
            </w:r>
          </w:p>
        </w:tc>
        <w:tc>
          <w:tcPr>
            <w:tcW w:w="0" w:type="auto"/>
            <w:tcBorders>
              <w:top w:val="nil"/>
              <w:bottom w:val="single" w:sz="18" w:space="0" w:color="4F81BD" w:themeColor="accent1"/>
            </w:tcBorders>
          </w:tcPr>
          <w:p w14:paraId="1A5FBA8E" w14:textId="77777777" w:rsidR="002C466C" w:rsidRPr="00877FAC" w:rsidRDefault="002C466C" w:rsidP="002C466C">
            <w:pPr>
              <w:spacing w:after="60"/>
              <w:jc w:val="center"/>
              <w:cnfStyle w:val="000000100000" w:firstRow="0" w:lastRow="0" w:firstColumn="0" w:lastColumn="0" w:oddVBand="0" w:evenVBand="0" w:oddHBand="1" w:evenHBand="0" w:firstRowFirstColumn="0" w:firstRowLastColumn="0" w:lastRowFirstColumn="0" w:lastRowLastColumn="0"/>
            </w:pPr>
          </w:p>
        </w:tc>
      </w:tr>
      <w:tr w:rsidR="00601B1E" w:rsidRPr="00877FAC" w14:paraId="61A9834E"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29862C17" w14:textId="33F573CE" w:rsidR="00601B1E" w:rsidRPr="00877FAC" w:rsidRDefault="002C466C" w:rsidP="00805FEB">
            <w:pPr>
              <w:pStyle w:val="ListParagraph"/>
              <w:numPr>
                <w:ilvl w:val="0"/>
                <w:numId w:val="12"/>
              </w:numPr>
              <w:spacing w:after="60"/>
            </w:pPr>
            <w:r w:rsidRPr="00877FAC">
              <w:t>Equity and Housing Performance</w:t>
            </w:r>
          </w:p>
        </w:tc>
        <w:tc>
          <w:tcPr>
            <w:tcW w:w="0" w:type="auto"/>
            <w:tcBorders>
              <w:top w:val="single" w:sz="18" w:space="0" w:color="4F81BD" w:themeColor="accent1"/>
            </w:tcBorders>
          </w:tcPr>
          <w:p w14:paraId="1B562EB9" w14:textId="0DE1B335" w:rsidR="00601B1E" w:rsidRPr="00877FAC" w:rsidRDefault="002C466C" w:rsidP="007A36FE">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100</w:t>
            </w:r>
          </w:p>
        </w:tc>
        <w:tc>
          <w:tcPr>
            <w:tcW w:w="0" w:type="auto"/>
            <w:tcBorders>
              <w:top w:val="single" w:sz="18" w:space="0" w:color="4F81BD" w:themeColor="accent1"/>
            </w:tcBorders>
          </w:tcPr>
          <w:p w14:paraId="544B23CE" w14:textId="1993119F" w:rsidR="00601B1E" w:rsidRPr="00877FAC" w:rsidRDefault="002C466C" w:rsidP="007A36FE">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9</w:t>
            </w:r>
            <w:r w:rsidR="00601B1E" w:rsidRPr="00877FAC">
              <w:rPr>
                <w:b/>
                <w:bCs/>
              </w:rPr>
              <w:t>%</w:t>
            </w:r>
          </w:p>
        </w:tc>
      </w:tr>
      <w:tr w:rsidR="002C466C" w:rsidRPr="00877FAC" w14:paraId="5453809D"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3F1F2FA3" w14:textId="5FF125CE" w:rsidR="002C466C" w:rsidRPr="002C466C" w:rsidRDefault="002C466C" w:rsidP="002C466C">
            <w:pPr>
              <w:spacing w:after="60"/>
              <w:ind w:left="720"/>
              <w:rPr>
                <w:b w:val="0"/>
                <w:bCs w:val="0"/>
              </w:rPr>
            </w:pPr>
            <w:r w:rsidRPr="002C466C">
              <w:rPr>
                <w:rFonts w:cs="Arial"/>
                <w:b w:val="0"/>
                <w:bCs w:val="0"/>
              </w:rPr>
              <w:t>Measure A - Benefits and outreach to disadvantaged populations</w:t>
            </w:r>
          </w:p>
        </w:tc>
        <w:tc>
          <w:tcPr>
            <w:tcW w:w="0" w:type="auto"/>
            <w:tcBorders>
              <w:bottom w:val="nil"/>
            </w:tcBorders>
          </w:tcPr>
          <w:p w14:paraId="2A735410" w14:textId="326D5AE6" w:rsidR="002C466C" w:rsidRPr="00877FAC" w:rsidRDefault="002C466C" w:rsidP="002C466C">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0" w:type="auto"/>
            <w:tcBorders>
              <w:bottom w:val="nil"/>
            </w:tcBorders>
          </w:tcPr>
          <w:p w14:paraId="256CA71B" w14:textId="77777777" w:rsidR="002C466C" w:rsidRPr="00877FAC" w:rsidRDefault="002C466C" w:rsidP="002C466C">
            <w:pPr>
              <w:spacing w:after="60"/>
              <w:jc w:val="center"/>
              <w:cnfStyle w:val="000000100000" w:firstRow="0" w:lastRow="0" w:firstColumn="0" w:lastColumn="0" w:oddVBand="0" w:evenVBand="0" w:oddHBand="1" w:evenHBand="0" w:firstRowFirstColumn="0" w:firstRowLastColumn="0" w:lastRowFirstColumn="0" w:lastRowLastColumn="0"/>
            </w:pPr>
          </w:p>
        </w:tc>
      </w:tr>
      <w:tr w:rsidR="002C466C" w:rsidRPr="00877FAC" w14:paraId="050C2743"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2279DDA8" w14:textId="74242849" w:rsidR="002C466C" w:rsidRPr="002C466C" w:rsidRDefault="002C466C" w:rsidP="002C466C">
            <w:pPr>
              <w:spacing w:after="60"/>
              <w:ind w:left="720"/>
              <w:rPr>
                <w:b w:val="0"/>
                <w:bCs w:val="0"/>
              </w:rPr>
            </w:pPr>
            <w:r w:rsidRPr="002C466C">
              <w:rPr>
                <w:rFonts w:cs="Arial"/>
                <w:b w:val="0"/>
                <w:bCs w:val="0"/>
              </w:rPr>
              <w:t>Measure B - Housing Performance Score/ affordable housing connection</w:t>
            </w:r>
          </w:p>
        </w:tc>
        <w:tc>
          <w:tcPr>
            <w:tcW w:w="0" w:type="auto"/>
            <w:tcBorders>
              <w:top w:val="nil"/>
              <w:bottom w:val="single" w:sz="18" w:space="0" w:color="4F81BD" w:themeColor="accent1"/>
            </w:tcBorders>
          </w:tcPr>
          <w:p w14:paraId="3839289C" w14:textId="027428C2" w:rsidR="002C466C" w:rsidRPr="00877FAC" w:rsidRDefault="002C466C" w:rsidP="002C466C">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0" w:type="auto"/>
            <w:tcBorders>
              <w:top w:val="nil"/>
              <w:bottom w:val="single" w:sz="18" w:space="0" w:color="4F81BD" w:themeColor="accent1"/>
            </w:tcBorders>
          </w:tcPr>
          <w:p w14:paraId="03D7B374" w14:textId="77777777" w:rsidR="002C466C" w:rsidRPr="00877FAC" w:rsidRDefault="002C466C" w:rsidP="002C466C">
            <w:pPr>
              <w:spacing w:after="60"/>
              <w:jc w:val="center"/>
              <w:cnfStyle w:val="000000000000" w:firstRow="0" w:lastRow="0" w:firstColumn="0" w:lastColumn="0" w:oddVBand="0" w:evenVBand="0" w:oddHBand="0" w:evenHBand="0" w:firstRowFirstColumn="0" w:firstRowLastColumn="0" w:lastRowFirstColumn="0" w:lastRowLastColumn="0"/>
            </w:pPr>
          </w:p>
        </w:tc>
      </w:tr>
      <w:tr w:rsidR="00601B1E" w:rsidRPr="00877FAC" w14:paraId="7EB2B415"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3E4AD8B5" w14:textId="42AFAA94" w:rsidR="00601B1E" w:rsidRPr="00877FAC" w:rsidRDefault="002C466C" w:rsidP="00805FEB">
            <w:pPr>
              <w:pStyle w:val="ListParagraph"/>
              <w:numPr>
                <w:ilvl w:val="0"/>
                <w:numId w:val="12"/>
              </w:numPr>
              <w:spacing w:after="60"/>
            </w:pPr>
            <w:r w:rsidRPr="002C466C">
              <w:t>Infrastructure Condition</w:t>
            </w:r>
          </w:p>
        </w:tc>
        <w:tc>
          <w:tcPr>
            <w:tcW w:w="0" w:type="auto"/>
            <w:tcBorders>
              <w:top w:val="single" w:sz="18" w:space="0" w:color="4F81BD" w:themeColor="accent1"/>
            </w:tcBorders>
          </w:tcPr>
          <w:p w14:paraId="58686767" w14:textId="039E9651" w:rsidR="00601B1E" w:rsidRPr="00877FAC" w:rsidRDefault="002C466C" w:rsidP="007A36FE">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400</w:t>
            </w:r>
          </w:p>
        </w:tc>
        <w:tc>
          <w:tcPr>
            <w:tcW w:w="0" w:type="auto"/>
            <w:tcBorders>
              <w:top w:val="single" w:sz="18" w:space="0" w:color="4F81BD" w:themeColor="accent1"/>
            </w:tcBorders>
          </w:tcPr>
          <w:p w14:paraId="3853B77B" w14:textId="0D3E0CFE" w:rsidR="00601B1E" w:rsidRPr="00877FAC" w:rsidRDefault="002C466C" w:rsidP="007A36FE">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36</w:t>
            </w:r>
            <w:r w:rsidR="00601B1E" w:rsidRPr="00877FAC">
              <w:rPr>
                <w:b/>
                <w:bCs/>
              </w:rPr>
              <w:t>%</w:t>
            </w:r>
          </w:p>
        </w:tc>
      </w:tr>
      <w:tr w:rsidR="002C466C" w:rsidRPr="00877FAC" w14:paraId="6B438B15"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28B397FF" w14:textId="53A819CB" w:rsidR="002C466C" w:rsidRPr="002C466C" w:rsidRDefault="002C466C" w:rsidP="002C466C">
            <w:pPr>
              <w:spacing w:after="60"/>
              <w:ind w:left="720"/>
              <w:rPr>
                <w:b w:val="0"/>
                <w:bCs w:val="0"/>
              </w:rPr>
            </w:pPr>
            <w:r w:rsidRPr="002C466C">
              <w:rPr>
                <w:rFonts w:cs="Arial"/>
                <w:b w:val="0"/>
                <w:bCs w:val="0"/>
              </w:rPr>
              <w:t xml:space="preserve">Measure A – </w:t>
            </w:r>
            <w:r w:rsidR="007A7B0B" w:rsidRPr="00EF6793">
              <w:rPr>
                <w:rFonts w:cs="Arial"/>
                <w:b w:val="0"/>
                <w:bCs w:val="0"/>
              </w:rPr>
              <w:t>National Bridge Inventory Condition</w:t>
            </w:r>
          </w:p>
        </w:tc>
        <w:tc>
          <w:tcPr>
            <w:tcW w:w="0" w:type="auto"/>
            <w:tcBorders>
              <w:bottom w:val="nil"/>
            </w:tcBorders>
          </w:tcPr>
          <w:p w14:paraId="0CDAC99D" w14:textId="66F65711" w:rsidR="002C466C" w:rsidRPr="00877FAC" w:rsidRDefault="002C466C" w:rsidP="002C466C">
            <w:pPr>
              <w:spacing w:after="60"/>
              <w:jc w:val="right"/>
              <w:cnfStyle w:val="000000000000" w:firstRow="0" w:lastRow="0" w:firstColumn="0" w:lastColumn="0" w:oddVBand="0" w:evenVBand="0" w:oddHBand="0" w:evenHBand="0" w:firstRowFirstColumn="0" w:firstRowLastColumn="0" w:lastRowFirstColumn="0" w:lastRowLastColumn="0"/>
            </w:pPr>
            <w:r>
              <w:t>300</w:t>
            </w:r>
          </w:p>
        </w:tc>
        <w:tc>
          <w:tcPr>
            <w:tcW w:w="0" w:type="auto"/>
            <w:tcBorders>
              <w:bottom w:val="nil"/>
            </w:tcBorders>
          </w:tcPr>
          <w:p w14:paraId="40753373" w14:textId="77777777" w:rsidR="002C466C" w:rsidRPr="00877FAC" w:rsidRDefault="002C466C" w:rsidP="002C466C">
            <w:pPr>
              <w:spacing w:after="60"/>
              <w:jc w:val="center"/>
              <w:cnfStyle w:val="000000000000" w:firstRow="0" w:lastRow="0" w:firstColumn="0" w:lastColumn="0" w:oddVBand="0" w:evenVBand="0" w:oddHBand="0" w:evenHBand="0" w:firstRowFirstColumn="0" w:firstRowLastColumn="0" w:lastRowFirstColumn="0" w:lastRowLastColumn="0"/>
            </w:pPr>
          </w:p>
        </w:tc>
      </w:tr>
      <w:tr w:rsidR="002C466C" w:rsidRPr="00877FAC" w14:paraId="0A45E159"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193B8956" w14:textId="67F983CB" w:rsidR="002C466C" w:rsidRPr="002C466C" w:rsidRDefault="002C466C" w:rsidP="002C466C">
            <w:pPr>
              <w:spacing w:after="60"/>
              <w:ind w:left="720"/>
              <w:rPr>
                <w:b w:val="0"/>
                <w:bCs w:val="0"/>
              </w:rPr>
            </w:pPr>
            <w:r w:rsidRPr="002C466C">
              <w:rPr>
                <w:rFonts w:cs="Arial"/>
                <w:b w:val="0"/>
                <w:bCs w:val="0"/>
              </w:rPr>
              <w:t>Measure B – Load-Posting</w:t>
            </w:r>
          </w:p>
        </w:tc>
        <w:tc>
          <w:tcPr>
            <w:tcW w:w="0" w:type="auto"/>
            <w:tcBorders>
              <w:top w:val="nil"/>
              <w:bottom w:val="single" w:sz="18" w:space="0" w:color="4F81BD" w:themeColor="accent1"/>
            </w:tcBorders>
          </w:tcPr>
          <w:p w14:paraId="1C106084" w14:textId="35007F89" w:rsidR="002C466C" w:rsidRPr="00877FAC" w:rsidRDefault="002C466C" w:rsidP="002C466C">
            <w:pPr>
              <w:spacing w:after="60"/>
              <w:jc w:val="right"/>
              <w:cnfStyle w:val="000000100000" w:firstRow="0" w:lastRow="0" w:firstColumn="0" w:lastColumn="0" w:oddVBand="0" w:evenVBand="0" w:oddHBand="1" w:evenHBand="0" w:firstRowFirstColumn="0" w:firstRowLastColumn="0" w:lastRowFirstColumn="0" w:lastRowLastColumn="0"/>
            </w:pPr>
            <w:r>
              <w:t>100</w:t>
            </w:r>
          </w:p>
        </w:tc>
        <w:tc>
          <w:tcPr>
            <w:tcW w:w="0" w:type="auto"/>
            <w:tcBorders>
              <w:top w:val="nil"/>
              <w:bottom w:val="single" w:sz="18" w:space="0" w:color="4F81BD" w:themeColor="accent1"/>
            </w:tcBorders>
          </w:tcPr>
          <w:p w14:paraId="3B536B3D" w14:textId="77777777" w:rsidR="002C466C" w:rsidRPr="00877FAC" w:rsidRDefault="002C466C" w:rsidP="002C466C">
            <w:pPr>
              <w:spacing w:after="60"/>
              <w:jc w:val="center"/>
              <w:cnfStyle w:val="000000100000" w:firstRow="0" w:lastRow="0" w:firstColumn="0" w:lastColumn="0" w:oddVBand="0" w:evenVBand="0" w:oddHBand="1" w:evenHBand="0" w:firstRowFirstColumn="0" w:firstRowLastColumn="0" w:lastRowFirstColumn="0" w:lastRowLastColumn="0"/>
            </w:pPr>
          </w:p>
        </w:tc>
      </w:tr>
      <w:tr w:rsidR="00601B1E" w:rsidRPr="00877FAC" w14:paraId="3FB9871A"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35E2D32C" w14:textId="77777777" w:rsidR="00601B1E" w:rsidRPr="00877FAC" w:rsidRDefault="00601B1E" w:rsidP="00805FEB">
            <w:pPr>
              <w:pStyle w:val="ListParagraph"/>
              <w:numPr>
                <w:ilvl w:val="0"/>
                <w:numId w:val="12"/>
              </w:numPr>
              <w:spacing w:after="60"/>
            </w:pPr>
            <w:r w:rsidRPr="00877FAC">
              <w:t>Multimodal Elements and Existing Connections</w:t>
            </w:r>
          </w:p>
        </w:tc>
        <w:tc>
          <w:tcPr>
            <w:tcW w:w="0" w:type="auto"/>
            <w:tcBorders>
              <w:top w:val="single" w:sz="18" w:space="0" w:color="4F81BD" w:themeColor="accent1"/>
            </w:tcBorders>
          </w:tcPr>
          <w:p w14:paraId="59CC0F88" w14:textId="77777777" w:rsidR="00601B1E" w:rsidRPr="00877FAC" w:rsidRDefault="00601B1E" w:rsidP="007A36FE">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100</w:t>
            </w:r>
          </w:p>
        </w:tc>
        <w:tc>
          <w:tcPr>
            <w:tcW w:w="0" w:type="auto"/>
            <w:tcBorders>
              <w:top w:val="single" w:sz="18" w:space="0" w:color="4F81BD" w:themeColor="accent1"/>
            </w:tcBorders>
          </w:tcPr>
          <w:p w14:paraId="047CB85D" w14:textId="77777777" w:rsidR="00601B1E" w:rsidRPr="00877FAC" w:rsidRDefault="00601B1E" w:rsidP="007A36FE">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877FAC">
              <w:rPr>
                <w:b/>
                <w:bCs/>
              </w:rPr>
              <w:t>9%</w:t>
            </w:r>
          </w:p>
        </w:tc>
      </w:tr>
      <w:tr w:rsidR="00601B1E" w:rsidRPr="00877FAC" w14:paraId="307ED1B3"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4B80B694" w14:textId="77777777" w:rsidR="00601B1E" w:rsidRPr="00877FAC" w:rsidRDefault="00601B1E" w:rsidP="007A36FE">
            <w:pPr>
              <w:spacing w:after="60"/>
              <w:ind w:left="720"/>
              <w:rPr>
                <w:b w:val="0"/>
                <w:bCs w:val="0"/>
              </w:rPr>
            </w:pPr>
            <w:r w:rsidRPr="00877FAC">
              <w:rPr>
                <w:b w:val="0"/>
                <w:bCs w:val="0"/>
              </w:rPr>
              <w:t>Measure A - Transit, bicycle, or pedestrian project elements &amp; connections</w:t>
            </w:r>
          </w:p>
        </w:tc>
        <w:tc>
          <w:tcPr>
            <w:tcW w:w="0" w:type="auto"/>
            <w:tcBorders>
              <w:bottom w:val="single" w:sz="18" w:space="0" w:color="4F81BD" w:themeColor="accent1"/>
            </w:tcBorders>
          </w:tcPr>
          <w:p w14:paraId="23E92635" w14:textId="77777777" w:rsidR="00601B1E" w:rsidRPr="00877FAC" w:rsidRDefault="00601B1E" w:rsidP="007A36FE">
            <w:pPr>
              <w:spacing w:after="60"/>
              <w:jc w:val="right"/>
              <w:cnfStyle w:val="000000100000" w:firstRow="0" w:lastRow="0" w:firstColumn="0" w:lastColumn="0" w:oddVBand="0" w:evenVBand="0" w:oddHBand="1" w:evenHBand="0" w:firstRowFirstColumn="0" w:firstRowLastColumn="0" w:lastRowFirstColumn="0" w:lastRowLastColumn="0"/>
            </w:pPr>
            <w:r w:rsidRPr="00877FAC">
              <w:t>100</w:t>
            </w:r>
          </w:p>
        </w:tc>
        <w:tc>
          <w:tcPr>
            <w:tcW w:w="0" w:type="auto"/>
            <w:tcBorders>
              <w:bottom w:val="single" w:sz="18" w:space="0" w:color="4F81BD" w:themeColor="accent1"/>
            </w:tcBorders>
          </w:tcPr>
          <w:p w14:paraId="426B7BF2" w14:textId="77777777" w:rsidR="00601B1E" w:rsidRPr="00877FAC" w:rsidRDefault="00601B1E" w:rsidP="007A36FE">
            <w:pPr>
              <w:spacing w:after="60"/>
              <w:jc w:val="center"/>
              <w:cnfStyle w:val="000000100000" w:firstRow="0" w:lastRow="0" w:firstColumn="0" w:lastColumn="0" w:oddVBand="0" w:evenVBand="0" w:oddHBand="1" w:evenHBand="0" w:firstRowFirstColumn="0" w:firstRowLastColumn="0" w:lastRowFirstColumn="0" w:lastRowLastColumn="0"/>
            </w:pPr>
          </w:p>
        </w:tc>
      </w:tr>
      <w:tr w:rsidR="00601B1E" w:rsidRPr="00877FAC" w14:paraId="0252A5C6"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0C3F9141" w14:textId="77777777" w:rsidR="00601B1E" w:rsidRPr="00877FAC" w:rsidRDefault="00601B1E" w:rsidP="00805FEB">
            <w:pPr>
              <w:pStyle w:val="ListParagraph"/>
              <w:numPr>
                <w:ilvl w:val="0"/>
                <w:numId w:val="12"/>
              </w:numPr>
              <w:spacing w:after="60"/>
            </w:pPr>
            <w:r w:rsidRPr="00877FAC">
              <w:t>Risk Assessment</w:t>
            </w:r>
          </w:p>
        </w:tc>
        <w:tc>
          <w:tcPr>
            <w:tcW w:w="0" w:type="auto"/>
            <w:tcBorders>
              <w:top w:val="single" w:sz="18" w:space="0" w:color="4F81BD" w:themeColor="accent1"/>
            </w:tcBorders>
          </w:tcPr>
          <w:p w14:paraId="7DB41A30" w14:textId="77777777" w:rsidR="00601B1E" w:rsidRPr="00877FAC" w:rsidRDefault="00601B1E" w:rsidP="007A36FE">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75</w:t>
            </w:r>
          </w:p>
        </w:tc>
        <w:tc>
          <w:tcPr>
            <w:tcW w:w="0" w:type="auto"/>
            <w:tcBorders>
              <w:top w:val="single" w:sz="18" w:space="0" w:color="4F81BD" w:themeColor="accent1"/>
            </w:tcBorders>
          </w:tcPr>
          <w:p w14:paraId="015DB0C2" w14:textId="77777777" w:rsidR="00601B1E" w:rsidRPr="00877FAC" w:rsidRDefault="00601B1E" w:rsidP="007A36FE">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877FAC">
              <w:rPr>
                <w:b/>
                <w:bCs/>
              </w:rPr>
              <w:t>7%</w:t>
            </w:r>
          </w:p>
        </w:tc>
      </w:tr>
      <w:tr w:rsidR="00601B1E" w:rsidRPr="00877FAC" w14:paraId="69A1C50D"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37AE3F40" w14:textId="77777777" w:rsidR="00601B1E" w:rsidRPr="00877FAC" w:rsidRDefault="00601B1E" w:rsidP="007A36FE">
            <w:pPr>
              <w:spacing w:after="60"/>
              <w:ind w:left="720"/>
              <w:rPr>
                <w:b w:val="0"/>
                <w:bCs w:val="0"/>
              </w:rPr>
            </w:pPr>
            <w:r w:rsidRPr="00877FAC">
              <w:rPr>
                <w:b w:val="0"/>
                <w:bCs w:val="0"/>
              </w:rPr>
              <w:t>Measure A - Risk Assessment Form</w:t>
            </w:r>
          </w:p>
        </w:tc>
        <w:tc>
          <w:tcPr>
            <w:tcW w:w="0" w:type="auto"/>
            <w:tcBorders>
              <w:bottom w:val="single" w:sz="18" w:space="0" w:color="4F81BD" w:themeColor="accent1"/>
            </w:tcBorders>
          </w:tcPr>
          <w:p w14:paraId="32BD4092" w14:textId="77777777" w:rsidR="00601B1E" w:rsidRPr="00877FAC" w:rsidRDefault="00601B1E" w:rsidP="007A36FE">
            <w:pPr>
              <w:spacing w:after="60"/>
              <w:jc w:val="right"/>
              <w:cnfStyle w:val="000000100000" w:firstRow="0" w:lastRow="0" w:firstColumn="0" w:lastColumn="0" w:oddVBand="0" w:evenVBand="0" w:oddHBand="1" w:evenHBand="0" w:firstRowFirstColumn="0" w:firstRowLastColumn="0" w:lastRowFirstColumn="0" w:lastRowLastColumn="0"/>
            </w:pPr>
            <w:r w:rsidRPr="00877FAC">
              <w:t>75</w:t>
            </w:r>
          </w:p>
        </w:tc>
        <w:tc>
          <w:tcPr>
            <w:tcW w:w="0" w:type="auto"/>
            <w:tcBorders>
              <w:bottom w:val="single" w:sz="18" w:space="0" w:color="4F81BD" w:themeColor="accent1"/>
            </w:tcBorders>
          </w:tcPr>
          <w:p w14:paraId="2162E2C1" w14:textId="77777777" w:rsidR="00601B1E" w:rsidRPr="00877FAC" w:rsidRDefault="00601B1E" w:rsidP="007A36FE">
            <w:pPr>
              <w:spacing w:after="60"/>
              <w:jc w:val="center"/>
              <w:cnfStyle w:val="000000100000" w:firstRow="0" w:lastRow="0" w:firstColumn="0" w:lastColumn="0" w:oddVBand="0" w:evenVBand="0" w:oddHBand="1" w:evenHBand="0" w:firstRowFirstColumn="0" w:firstRowLastColumn="0" w:lastRowFirstColumn="0" w:lastRowLastColumn="0"/>
            </w:pPr>
          </w:p>
        </w:tc>
      </w:tr>
      <w:tr w:rsidR="00601B1E" w:rsidRPr="00877FAC" w14:paraId="0B8F0B40"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E1173BD" w14:textId="77777777" w:rsidR="00601B1E" w:rsidRPr="00877FAC" w:rsidRDefault="00601B1E" w:rsidP="00805FEB">
            <w:pPr>
              <w:pStyle w:val="ListParagraph"/>
              <w:numPr>
                <w:ilvl w:val="0"/>
                <w:numId w:val="12"/>
              </w:numPr>
              <w:spacing w:after="60"/>
            </w:pPr>
            <w:r w:rsidRPr="00877FAC">
              <w:t>Cost Effectiveness</w:t>
            </w:r>
          </w:p>
        </w:tc>
        <w:tc>
          <w:tcPr>
            <w:tcW w:w="0" w:type="auto"/>
            <w:tcBorders>
              <w:top w:val="single" w:sz="18" w:space="0" w:color="4F81BD" w:themeColor="accent1"/>
            </w:tcBorders>
          </w:tcPr>
          <w:p w14:paraId="7E9208B3" w14:textId="77777777" w:rsidR="00601B1E" w:rsidRPr="00877FAC" w:rsidRDefault="00601B1E" w:rsidP="007A36FE">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100</w:t>
            </w:r>
          </w:p>
        </w:tc>
        <w:tc>
          <w:tcPr>
            <w:tcW w:w="0" w:type="auto"/>
            <w:tcBorders>
              <w:top w:val="single" w:sz="18" w:space="0" w:color="4F81BD" w:themeColor="accent1"/>
            </w:tcBorders>
          </w:tcPr>
          <w:p w14:paraId="4364C2B9" w14:textId="77777777" w:rsidR="00601B1E" w:rsidRPr="00877FAC" w:rsidRDefault="00601B1E" w:rsidP="007A36FE">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877FAC">
              <w:rPr>
                <w:b/>
                <w:bCs/>
              </w:rPr>
              <w:t>9%</w:t>
            </w:r>
          </w:p>
        </w:tc>
      </w:tr>
      <w:tr w:rsidR="00601B1E" w:rsidRPr="00877FAC" w14:paraId="46C998A4" w14:textId="77777777" w:rsidTr="007A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09AF5A24" w14:textId="77777777" w:rsidR="00601B1E" w:rsidRPr="00877FAC" w:rsidRDefault="00601B1E" w:rsidP="007A36FE">
            <w:pPr>
              <w:spacing w:after="60"/>
              <w:ind w:left="720"/>
              <w:rPr>
                <w:b w:val="0"/>
                <w:bCs w:val="0"/>
              </w:rPr>
            </w:pPr>
            <w:r w:rsidRPr="00877FAC">
              <w:rPr>
                <w:b w:val="0"/>
                <w:bCs w:val="0"/>
              </w:rPr>
              <w:t xml:space="preserve">Measure A - Cost effectiveness (total points awarded/total project cost) </w:t>
            </w:r>
          </w:p>
        </w:tc>
        <w:tc>
          <w:tcPr>
            <w:tcW w:w="0" w:type="auto"/>
            <w:tcBorders>
              <w:bottom w:val="single" w:sz="18" w:space="0" w:color="4F81BD" w:themeColor="accent1"/>
            </w:tcBorders>
          </w:tcPr>
          <w:p w14:paraId="2721B9EC" w14:textId="77777777" w:rsidR="00601B1E" w:rsidRPr="00877FAC" w:rsidRDefault="00601B1E" w:rsidP="007A36FE">
            <w:pPr>
              <w:spacing w:after="60"/>
              <w:jc w:val="right"/>
              <w:cnfStyle w:val="000000100000" w:firstRow="0" w:lastRow="0" w:firstColumn="0" w:lastColumn="0" w:oddVBand="0" w:evenVBand="0" w:oddHBand="1" w:evenHBand="0" w:firstRowFirstColumn="0" w:firstRowLastColumn="0" w:lastRowFirstColumn="0" w:lastRowLastColumn="0"/>
            </w:pPr>
            <w:r w:rsidRPr="00877FAC">
              <w:t>100</w:t>
            </w:r>
          </w:p>
        </w:tc>
        <w:tc>
          <w:tcPr>
            <w:tcW w:w="0" w:type="auto"/>
            <w:tcBorders>
              <w:bottom w:val="single" w:sz="18" w:space="0" w:color="4F81BD" w:themeColor="accent1"/>
            </w:tcBorders>
          </w:tcPr>
          <w:p w14:paraId="53E657F8" w14:textId="77777777" w:rsidR="00601B1E" w:rsidRPr="00877FAC" w:rsidRDefault="00601B1E" w:rsidP="007A36FE">
            <w:pPr>
              <w:spacing w:after="60"/>
              <w:jc w:val="center"/>
              <w:cnfStyle w:val="000000100000" w:firstRow="0" w:lastRow="0" w:firstColumn="0" w:lastColumn="0" w:oddVBand="0" w:evenVBand="0" w:oddHBand="1" w:evenHBand="0" w:firstRowFirstColumn="0" w:firstRowLastColumn="0" w:lastRowFirstColumn="0" w:lastRowLastColumn="0"/>
            </w:pPr>
          </w:p>
        </w:tc>
      </w:tr>
      <w:tr w:rsidR="00601B1E" w:rsidRPr="00694A34" w14:paraId="1A7A8DD3" w14:textId="77777777" w:rsidTr="007A36FE">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3EF1935C" w14:textId="77777777" w:rsidR="00601B1E" w:rsidRPr="00877FAC" w:rsidRDefault="00601B1E" w:rsidP="007A36FE">
            <w:pPr>
              <w:spacing w:after="60"/>
            </w:pPr>
            <w:r w:rsidRPr="00877FAC">
              <w:t>Total</w:t>
            </w:r>
          </w:p>
        </w:tc>
        <w:tc>
          <w:tcPr>
            <w:tcW w:w="0" w:type="auto"/>
            <w:tcBorders>
              <w:top w:val="single" w:sz="18" w:space="0" w:color="4F81BD" w:themeColor="accent1"/>
            </w:tcBorders>
          </w:tcPr>
          <w:p w14:paraId="54AF0AB6" w14:textId="77777777" w:rsidR="00601B1E" w:rsidRPr="00877FAC" w:rsidRDefault="00601B1E" w:rsidP="007A36FE">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1,100</w:t>
            </w:r>
          </w:p>
        </w:tc>
        <w:tc>
          <w:tcPr>
            <w:tcW w:w="0" w:type="auto"/>
            <w:tcBorders>
              <w:top w:val="single" w:sz="18" w:space="0" w:color="4F81BD" w:themeColor="accent1"/>
            </w:tcBorders>
          </w:tcPr>
          <w:p w14:paraId="5A3ABD3C" w14:textId="77777777" w:rsidR="00601B1E" w:rsidRPr="00694A34" w:rsidRDefault="00601B1E" w:rsidP="007A36FE">
            <w:pPr>
              <w:spacing w:after="60"/>
              <w:jc w:val="center"/>
              <w:cnfStyle w:val="000000000000" w:firstRow="0" w:lastRow="0" w:firstColumn="0" w:lastColumn="0" w:oddVBand="0" w:evenVBand="0" w:oddHBand="0" w:evenHBand="0" w:firstRowFirstColumn="0" w:firstRowLastColumn="0" w:lastRowFirstColumn="0" w:lastRowLastColumn="0"/>
            </w:pPr>
          </w:p>
        </w:tc>
      </w:tr>
    </w:tbl>
    <w:p w14:paraId="59C4B139" w14:textId="77777777" w:rsidR="007817BF" w:rsidRDefault="007817BF" w:rsidP="007817BF">
      <w:pPr>
        <w:pStyle w:val="Heading2"/>
      </w:pPr>
      <w:r>
        <w:lastRenderedPageBreak/>
        <w:t>Arterial Bus Rapid Transit Project</w:t>
      </w:r>
    </w:p>
    <w:p w14:paraId="69CFB8D0" w14:textId="14A1918E" w:rsidR="007817BF" w:rsidRDefault="007817BF" w:rsidP="007817BF">
      <w:r w:rsidRPr="007817BF">
        <w:rPr>
          <w:b/>
          <w:bCs/>
        </w:rPr>
        <w:t>Definition</w:t>
      </w:r>
      <w:r>
        <w:t xml:space="preserve">: An arterial bus rapid transit expansion project that is consistent with the definition in the Transportation Policy Plan (TPP). A new project can include extensions to existing or planned lines. Improvements to existing arterial BRT lines are not eligible and should apply under Transit Modernization. </w:t>
      </w:r>
      <w:bookmarkStart w:id="1" w:name="_Hlk19797779"/>
      <w:r w:rsidR="00A72639">
        <w:t>Highway BRT and Dedicated Guideway BRT are eligible in the Transit Expansion and Transit Modernization categories.</w:t>
      </w:r>
      <w:bookmarkEnd w:id="1"/>
    </w:p>
    <w:p w14:paraId="60F1ECFC" w14:textId="77777777" w:rsidR="007817BF" w:rsidRDefault="007817BF" w:rsidP="007817BF">
      <w:pPr>
        <w:pStyle w:val="Heading3"/>
      </w:pPr>
      <w:r>
        <w:t>Scoring and Project Selection:</w:t>
      </w:r>
    </w:p>
    <w:p w14:paraId="2871C3C4" w14:textId="3C1D6F31" w:rsidR="007817BF" w:rsidRDefault="007817BF" w:rsidP="007817BF">
      <w:r>
        <w:t>The arterial bus rapid transit project will not be evaluated with a scored application. TAB will select the arterial BRT project concurrent with other Regional Solicitation project selections. Background information on the potential arterial BRT lines and the prioritization through Network Next will be provided by Metro Transit along with a funding recommendation for TAB decision-making.</w:t>
      </w:r>
    </w:p>
    <w:p w14:paraId="2AC32E31" w14:textId="77777777" w:rsidR="007817BF" w:rsidRDefault="007817BF" w:rsidP="007A36FE">
      <w:pPr>
        <w:pStyle w:val="Heading2"/>
      </w:pPr>
      <w:r>
        <w:br w:type="page"/>
      </w:r>
    </w:p>
    <w:p w14:paraId="461D2786" w14:textId="7466E745" w:rsidR="007A36FE" w:rsidRDefault="007A36FE" w:rsidP="007A36FE">
      <w:pPr>
        <w:pStyle w:val="Heading2"/>
      </w:pPr>
      <w:r>
        <w:lastRenderedPageBreak/>
        <w:t>Transit Expansion</w:t>
      </w:r>
    </w:p>
    <w:p w14:paraId="67822907" w14:textId="42D6F33A" w:rsidR="007A36FE" w:rsidRDefault="007A36FE" w:rsidP="007A36FE">
      <w:r w:rsidRPr="007817BF">
        <w:rPr>
          <w:b/>
          <w:bCs/>
        </w:rPr>
        <w:t>Definition</w:t>
      </w:r>
      <w:r>
        <w:t xml:space="preserve">: A transit project that provides new or expanded transit service/facilities with the intent of attracting new transit riders to the system. Expansion projects may also benefit existing or future riders, but the projects will be scored primarily on the ability to attract new riders. Routine facility maintenance and upkeep and fleet replacement is not eligible. </w:t>
      </w:r>
      <w:r w:rsidR="007817BF" w:rsidRPr="007817BF">
        <w:t xml:space="preserve">Projects that deliver elements of a new arterial bus rapid transit (BRT) line are not eligible, although projects that benefit a wide range of services and users that includes arterial BRT lines may be eligible. </w:t>
      </w:r>
      <w:r>
        <w:t>If a project includes both expansion and modernization elements, it is the applicant’s discretion to choose which application category the project would best fit. However, an application can be disqualified if it is submitted to the wrong category.</w:t>
      </w:r>
      <w:r w:rsidR="007817BF">
        <w:t xml:space="preserve"> </w:t>
      </w:r>
      <w:r>
        <w:t xml:space="preserve">It is suggested that applicants contact Council staff for consultation before the application deadline to determine eligibility. </w:t>
      </w:r>
    </w:p>
    <w:p w14:paraId="076CDA39" w14:textId="77777777" w:rsidR="007A36FE" w:rsidRDefault="007A36FE" w:rsidP="007A36FE">
      <w:pPr>
        <w:pStyle w:val="Heading3"/>
      </w:pPr>
      <w:r>
        <w:t>Examples of Transit Expansion Projects:</w:t>
      </w:r>
    </w:p>
    <w:p w14:paraId="75FC66AA" w14:textId="36D27BF7" w:rsidR="007A36FE" w:rsidRDefault="007A36FE" w:rsidP="00805FEB">
      <w:pPr>
        <w:pStyle w:val="ListParagraph"/>
        <w:numPr>
          <w:ilvl w:val="0"/>
          <w:numId w:val="13"/>
        </w:numPr>
      </w:pPr>
      <w:r>
        <w:t>Operating funds for new or expanded transit service</w:t>
      </w:r>
    </w:p>
    <w:p w14:paraId="6EFB7D2B" w14:textId="160BC6A4" w:rsidR="007A36FE" w:rsidRDefault="007A36FE" w:rsidP="00805FEB">
      <w:pPr>
        <w:pStyle w:val="ListParagraph"/>
        <w:numPr>
          <w:ilvl w:val="0"/>
          <w:numId w:val="13"/>
        </w:numPr>
      </w:pPr>
      <w:r>
        <w:t>Transit vehicles for new or expanded service</w:t>
      </w:r>
    </w:p>
    <w:p w14:paraId="40FDCCBD" w14:textId="39C414F1" w:rsidR="007A36FE" w:rsidRDefault="007A36FE" w:rsidP="00805FEB">
      <w:pPr>
        <w:pStyle w:val="ListParagraph"/>
        <w:numPr>
          <w:ilvl w:val="0"/>
          <w:numId w:val="13"/>
        </w:numPr>
      </w:pPr>
      <w:r>
        <w:t>Customer facilities along a route for new or expanded service, new transit centers or stations</w:t>
      </w:r>
    </w:p>
    <w:p w14:paraId="63A43AB6" w14:textId="4D096251" w:rsidR="007A36FE" w:rsidRDefault="007A36FE" w:rsidP="00805FEB">
      <w:pPr>
        <w:pStyle w:val="ListParagraph"/>
        <w:numPr>
          <w:ilvl w:val="0"/>
          <w:numId w:val="13"/>
        </w:numPr>
      </w:pPr>
      <w:r>
        <w:t>Park-and-ride facilities or expansions</w:t>
      </w:r>
    </w:p>
    <w:p w14:paraId="7C0DA965" w14:textId="33287E14" w:rsidR="008F5C72" w:rsidRDefault="008F5C72" w:rsidP="00805FEB">
      <w:pPr>
        <w:pStyle w:val="ListParagraph"/>
        <w:numPr>
          <w:ilvl w:val="0"/>
          <w:numId w:val="13"/>
        </w:numPr>
      </w:pPr>
      <w:r>
        <w:t>Highway BRT and Dedicated Guideway BRT</w:t>
      </w:r>
    </w:p>
    <w:p w14:paraId="0A4C6F6C" w14:textId="301ECB53" w:rsidR="007A36FE" w:rsidRDefault="007A36FE" w:rsidP="007A36FE">
      <w:pPr>
        <w:pStyle w:val="Heading3"/>
      </w:pPr>
      <w:r>
        <w:t>Scoring:</w:t>
      </w:r>
    </w:p>
    <w:tbl>
      <w:tblPr>
        <w:tblStyle w:val="ListTable3-Accent1"/>
        <w:tblW w:w="0" w:type="auto"/>
        <w:tblLook w:val="04A0" w:firstRow="1" w:lastRow="0" w:firstColumn="1" w:lastColumn="0" w:noHBand="0" w:noVBand="1"/>
      </w:tblPr>
      <w:tblGrid>
        <w:gridCol w:w="7398"/>
        <w:gridCol w:w="889"/>
        <w:gridCol w:w="1783"/>
      </w:tblGrid>
      <w:tr w:rsidR="00805FEB" w:rsidRPr="00877FAC" w14:paraId="5AA0437D" w14:textId="77777777" w:rsidTr="0015062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14:paraId="19E99144" w14:textId="77777777" w:rsidR="00805FEB" w:rsidRPr="00877FAC" w:rsidRDefault="00805FEB" w:rsidP="00150624">
            <w:pPr>
              <w:spacing w:after="60"/>
              <w:rPr>
                <w:color w:val="FFFFFF" w:themeColor="background1"/>
              </w:rPr>
            </w:pPr>
            <w:r w:rsidRPr="00877FAC">
              <w:rPr>
                <w:color w:val="FFFFFF" w:themeColor="background1"/>
              </w:rPr>
              <w:t>Criteria and Measures</w:t>
            </w:r>
          </w:p>
        </w:tc>
        <w:tc>
          <w:tcPr>
            <w:tcW w:w="0" w:type="auto"/>
          </w:tcPr>
          <w:p w14:paraId="30768EC8" w14:textId="77777777" w:rsidR="00805FEB" w:rsidRPr="00877FAC" w:rsidRDefault="00805FEB" w:rsidP="00150624">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0" w:type="auto"/>
          </w:tcPr>
          <w:p w14:paraId="4F506785" w14:textId="77777777" w:rsidR="00805FEB" w:rsidRPr="00877FAC" w:rsidRDefault="00805FEB" w:rsidP="00150624">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of Total Points</w:t>
            </w:r>
          </w:p>
        </w:tc>
      </w:tr>
      <w:tr w:rsidR="00805FEB" w:rsidRPr="00877FAC" w14:paraId="6FAA90CB" w14:textId="77777777" w:rsidTr="0015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149FB02" w14:textId="77777777" w:rsidR="00805FEB" w:rsidRPr="00877FAC" w:rsidRDefault="00805FEB" w:rsidP="00805FEB">
            <w:pPr>
              <w:pStyle w:val="ListParagraph"/>
              <w:numPr>
                <w:ilvl w:val="0"/>
                <w:numId w:val="16"/>
              </w:numPr>
              <w:spacing w:after="60"/>
            </w:pPr>
            <w:r w:rsidRPr="00877FAC">
              <w:t>Role in the Regional Transportation System and Economy</w:t>
            </w:r>
          </w:p>
        </w:tc>
        <w:tc>
          <w:tcPr>
            <w:tcW w:w="0" w:type="auto"/>
          </w:tcPr>
          <w:p w14:paraId="1E2F6B72" w14:textId="77777777" w:rsidR="00805FEB" w:rsidRPr="00877FAC" w:rsidRDefault="00805FEB" w:rsidP="00150624">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0" w:type="auto"/>
          </w:tcPr>
          <w:p w14:paraId="1C39C796" w14:textId="77777777" w:rsidR="00805FEB" w:rsidRPr="00877FAC" w:rsidRDefault="00805FEB" w:rsidP="00150624">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9%</w:t>
            </w:r>
          </w:p>
        </w:tc>
      </w:tr>
      <w:tr w:rsidR="00805FEB" w:rsidRPr="00877FAC" w14:paraId="77FB4073" w14:textId="77777777" w:rsidTr="00150624">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nil"/>
            </w:tcBorders>
          </w:tcPr>
          <w:p w14:paraId="7D81AAA3" w14:textId="6D41AF36" w:rsidR="00805FEB" w:rsidRPr="00805FEB" w:rsidRDefault="00805FEB" w:rsidP="00150624">
            <w:pPr>
              <w:spacing w:after="60"/>
              <w:ind w:left="720"/>
              <w:rPr>
                <w:b w:val="0"/>
                <w:bCs w:val="0"/>
              </w:rPr>
            </w:pPr>
            <w:r w:rsidRPr="00805FEB">
              <w:rPr>
                <w:b w:val="0"/>
                <w:bCs w:val="0"/>
              </w:rPr>
              <w:t xml:space="preserve">Measure A </w:t>
            </w:r>
            <w:r>
              <w:rPr>
                <w:b w:val="0"/>
                <w:bCs w:val="0"/>
              </w:rPr>
              <w:t>–</w:t>
            </w:r>
            <w:r w:rsidRPr="00805FEB">
              <w:rPr>
                <w:b w:val="0"/>
                <w:bCs w:val="0"/>
              </w:rPr>
              <w:t xml:space="preserve"> Connection to </w:t>
            </w:r>
            <w:r>
              <w:rPr>
                <w:b w:val="0"/>
                <w:bCs w:val="0"/>
              </w:rPr>
              <w:t>j</w:t>
            </w:r>
            <w:r w:rsidRPr="00805FEB">
              <w:rPr>
                <w:b w:val="0"/>
                <w:bCs w:val="0"/>
              </w:rPr>
              <w:t xml:space="preserve">obs and </w:t>
            </w:r>
            <w:r>
              <w:rPr>
                <w:b w:val="0"/>
                <w:bCs w:val="0"/>
              </w:rPr>
              <w:t>e</w:t>
            </w:r>
            <w:r w:rsidRPr="00805FEB">
              <w:rPr>
                <w:b w:val="0"/>
                <w:bCs w:val="0"/>
              </w:rPr>
              <w:t xml:space="preserve">ducational </w:t>
            </w:r>
            <w:r>
              <w:rPr>
                <w:b w:val="0"/>
                <w:bCs w:val="0"/>
              </w:rPr>
              <w:t>i</w:t>
            </w:r>
            <w:r w:rsidRPr="00805FEB">
              <w:rPr>
                <w:b w:val="0"/>
                <w:bCs w:val="0"/>
              </w:rPr>
              <w:t>nstitutions</w:t>
            </w:r>
          </w:p>
        </w:tc>
        <w:tc>
          <w:tcPr>
            <w:tcW w:w="0" w:type="auto"/>
            <w:tcBorders>
              <w:top w:val="single" w:sz="4" w:space="0" w:color="4F81BD" w:themeColor="accent1"/>
              <w:bottom w:val="nil"/>
            </w:tcBorders>
          </w:tcPr>
          <w:p w14:paraId="727C28D2" w14:textId="77777777" w:rsidR="00805FEB" w:rsidRPr="00877FAC" w:rsidRDefault="00805FEB" w:rsidP="00150624">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0" w:type="auto"/>
            <w:tcBorders>
              <w:top w:val="single" w:sz="4" w:space="0" w:color="4F81BD" w:themeColor="accent1"/>
              <w:bottom w:val="nil"/>
            </w:tcBorders>
          </w:tcPr>
          <w:p w14:paraId="2036F900" w14:textId="77777777" w:rsidR="00805FEB" w:rsidRPr="00877FAC" w:rsidRDefault="00805FEB" w:rsidP="00150624">
            <w:pPr>
              <w:spacing w:after="60"/>
              <w:jc w:val="center"/>
              <w:cnfStyle w:val="000000000000" w:firstRow="0" w:lastRow="0" w:firstColumn="0" w:lastColumn="0" w:oddVBand="0" w:evenVBand="0" w:oddHBand="0" w:evenHBand="0" w:firstRowFirstColumn="0" w:firstRowLastColumn="0" w:lastRowFirstColumn="0" w:lastRowLastColumn="0"/>
            </w:pPr>
          </w:p>
        </w:tc>
      </w:tr>
      <w:tr w:rsidR="00805FEB" w:rsidRPr="00877FAC" w14:paraId="03865A09" w14:textId="77777777" w:rsidTr="0015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7CE4789B" w14:textId="77777777" w:rsidR="00805FEB" w:rsidRPr="00805FEB" w:rsidRDefault="00805FEB" w:rsidP="00150624">
            <w:pPr>
              <w:spacing w:after="60"/>
              <w:ind w:left="720"/>
              <w:rPr>
                <w:b w:val="0"/>
                <w:bCs w:val="0"/>
              </w:rPr>
            </w:pPr>
            <w:r w:rsidRPr="00805FEB">
              <w:rPr>
                <w:b w:val="0"/>
                <w:bCs w:val="0"/>
              </w:rPr>
              <w:t>Measure B – Average number of weekday transit trips connected to the project</w:t>
            </w:r>
          </w:p>
        </w:tc>
        <w:tc>
          <w:tcPr>
            <w:tcW w:w="0" w:type="auto"/>
            <w:tcBorders>
              <w:top w:val="nil"/>
              <w:bottom w:val="single" w:sz="18" w:space="0" w:color="4F81BD" w:themeColor="accent1"/>
            </w:tcBorders>
          </w:tcPr>
          <w:p w14:paraId="63F3C3D3" w14:textId="77777777" w:rsidR="00805FEB" w:rsidRPr="00877FAC" w:rsidRDefault="00805FEB" w:rsidP="00150624">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0" w:type="auto"/>
            <w:tcBorders>
              <w:top w:val="nil"/>
              <w:bottom w:val="single" w:sz="18" w:space="0" w:color="4F81BD" w:themeColor="accent1"/>
            </w:tcBorders>
          </w:tcPr>
          <w:p w14:paraId="19AC56B0" w14:textId="77777777" w:rsidR="00805FEB" w:rsidRPr="00877FAC" w:rsidRDefault="00805FEB" w:rsidP="00150624">
            <w:pPr>
              <w:spacing w:after="60"/>
              <w:jc w:val="center"/>
              <w:cnfStyle w:val="000000100000" w:firstRow="0" w:lastRow="0" w:firstColumn="0" w:lastColumn="0" w:oddVBand="0" w:evenVBand="0" w:oddHBand="1" w:evenHBand="0" w:firstRowFirstColumn="0" w:firstRowLastColumn="0" w:lastRowFirstColumn="0" w:lastRowLastColumn="0"/>
            </w:pPr>
          </w:p>
        </w:tc>
      </w:tr>
      <w:tr w:rsidR="00805FEB" w:rsidRPr="00877FAC" w14:paraId="583F2BAC" w14:textId="77777777" w:rsidTr="00150624">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4" w:space="0" w:color="4F81BD" w:themeColor="accent1"/>
            </w:tcBorders>
          </w:tcPr>
          <w:p w14:paraId="5438B24E" w14:textId="77777777" w:rsidR="00805FEB" w:rsidRPr="00877FAC" w:rsidRDefault="00805FEB" w:rsidP="00805FEB">
            <w:pPr>
              <w:pStyle w:val="ListParagraph"/>
              <w:numPr>
                <w:ilvl w:val="0"/>
                <w:numId w:val="16"/>
              </w:numPr>
              <w:spacing w:after="60"/>
            </w:pPr>
            <w:r>
              <w:t>Usage</w:t>
            </w:r>
          </w:p>
        </w:tc>
        <w:tc>
          <w:tcPr>
            <w:tcW w:w="0" w:type="auto"/>
            <w:tcBorders>
              <w:top w:val="single" w:sz="18" w:space="0" w:color="4F81BD" w:themeColor="accent1"/>
              <w:bottom w:val="single" w:sz="4" w:space="0" w:color="4F81BD" w:themeColor="accent1"/>
            </w:tcBorders>
          </w:tcPr>
          <w:p w14:paraId="1E1D4C87" w14:textId="77777777" w:rsidR="00805FEB" w:rsidRPr="00877FAC" w:rsidRDefault="00805FEB" w:rsidP="00150624">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350</w:t>
            </w:r>
          </w:p>
        </w:tc>
        <w:tc>
          <w:tcPr>
            <w:tcW w:w="0" w:type="auto"/>
            <w:tcBorders>
              <w:top w:val="single" w:sz="18" w:space="0" w:color="4F81BD" w:themeColor="accent1"/>
              <w:bottom w:val="single" w:sz="4" w:space="0" w:color="4F81BD" w:themeColor="accent1"/>
            </w:tcBorders>
          </w:tcPr>
          <w:p w14:paraId="650DA9FD" w14:textId="77777777" w:rsidR="00805FEB" w:rsidRPr="00877FAC" w:rsidRDefault="00805FEB" w:rsidP="00150624">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32</w:t>
            </w:r>
            <w:r w:rsidRPr="00877FAC">
              <w:rPr>
                <w:b/>
                <w:bCs/>
              </w:rPr>
              <w:t>%</w:t>
            </w:r>
          </w:p>
        </w:tc>
      </w:tr>
      <w:tr w:rsidR="00805FEB" w:rsidRPr="00877FAC" w14:paraId="0FCAA2D8" w14:textId="77777777" w:rsidTr="0015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0A7B3A62" w14:textId="145D061C" w:rsidR="00805FEB" w:rsidRPr="00B65946" w:rsidRDefault="00805FEB" w:rsidP="00150624">
            <w:pPr>
              <w:spacing w:after="60"/>
              <w:ind w:left="720"/>
              <w:rPr>
                <w:b w:val="0"/>
                <w:bCs w:val="0"/>
              </w:rPr>
            </w:pPr>
            <w:r w:rsidRPr="00B65946">
              <w:rPr>
                <w:rFonts w:cs="Arial"/>
                <w:b w:val="0"/>
                <w:bCs w:val="0"/>
              </w:rPr>
              <w:t xml:space="preserve">Measure A </w:t>
            </w:r>
            <w:r>
              <w:rPr>
                <w:rFonts w:cs="Arial"/>
                <w:b w:val="0"/>
                <w:bCs w:val="0"/>
              </w:rPr>
              <w:t>–</w:t>
            </w:r>
            <w:r w:rsidRPr="00B65946">
              <w:rPr>
                <w:rFonts w:cs="Arial"/>
                <w:b w:val="0"/>
                <w:bCs w:val="0"/>
              </w:rPr>
              <w:t xml:space="preserve"> </w:t>
            </w:r>
            <w:r>
              <w:rPr>
                <w:rFonts w:cs="Arial"/>
                <w:b w:val="0"/>
                <w:bCs w:val="0"/>
              </w:rPr>
              <w:t>New</w:t>
            </w:r>
            <w:r w:rsidRPr="00805FEB">
              <w:rPr>
                <w:rFonts w:cs="Arial"/>
                <w:b w:val="0"/>
                <w:bCs w:val="0"/>
              </w:rPr>
              <w:t xml:space="preserve"> annual riders</w:t>
            </w:r>
          </w:p>
        </w:tc>
        <w:tc>
          <w:tcPr>
            <w:tcW w:w="0" w:type="auto"/>
            <w:tcBorders>
              <w:bottom w:val="nil"/>
            </w:tcBorders>
          </w:tcPr>
          <w:p w14:paraId="347B6D5C" w14:textId="77777777" w:rsidR="00805FEB" w:rsidRPr="00877FAC" w:rsidRDefault="00805FEB" w:rsidP="00150624">
            <w:pPr>
              <w:spacing w:after="60"/>
              <w:jc w:val="right"/>
              <w:cnfStyle w:val="000000100000" w:firstRow="0" w:lastRow="0" w:firstColumn="0" w:lastColumn="0" w:oddVBand="0" w:evenVBand="0" w:oddHBand="1" w:evenHBand="0" w:firstRowFirstColumn="0" w:firstRowLastColumn="0" w:lastRowFirstColumn="0" w:lastRowLastColumn="0"/>
            </w:pPr>
            <w:r>
              <w:t>350</w:t>
            </w:r>
          </w:p>
        </w:tc>
        <w:tc>
          <w:tcPr>
            <w:tcW w:w="0" w:type="auto"/>
            <w:tcBorders>
              <w:bottom w:val="nil"/>
            </w:tcBorders>
          </w:tcPr>
          <w:p w14:paraId="7E1F3F41" w14:textId="77777777" w:rsidR="00805FEB" w:rsidRPr="00877FAC" w:rsidRDefault="00805FEB" w:rsidP="00150624">
            <w:pPr>
              <w:spacing w:after="60"/>
              <w:jc w:val="center"/>
              <w:cnfStyle w:val="000000100000" w:firstRow="0" w:lastRow="0" w:firstColumn="0" w:lastColumn="0" w:oddVBand="0" w:evenVBand="0" w:oddHBand="1" w:evenHBand="0" w:firstRowFirstColumn="0" w:firstRowLastColumn="0" w:lastRowFirstColumn="0" w:lastRowLastColumn="0"/>
            </w:pPr>
          </w:p>
        </w:tc>
      </w:tr>
      <w:tr w:rsidR="00805FEB" w:rsidRPr="00877FAC" w14:paraId="5FAAC76F" w14:textId="77777777" w:rsidTr="00150624">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6BD5E041" w14:textId="77777777" w:rsidR="00805FEB" w:rsidRPr="00877FAC" w:rsidRDefault="00805FEB" w:rsidP="00805FEB">
            <w:pPr>
              <w:pStyle w:val="ListParagraph"/>
              <w:numPr>
                <w:ilvl w:val="0"/>
                <w:numId w:val="16"/>
              </w:numPr>
              <w:spacing w:after="60"/>
            </w:pPr>
            <w:r w:rsidRPr="00877FAC">
              <w:t>Equity and Housing Performance</w:t>
            </w:r>
          </w:p>
        </w:tc>
        <w:tc>
          <w:tcPr>
            <w:tcW w:w="0" w:type="auto"/>
            <w:tcBorders>
              <w:top w:val="single" w:sz="18" w:space="0" w:color="4F81BD" w:themeColor="accent1"/>
            </w:tcBorders>
          </w:tcPr>
          <w:p w14:paraId="070908C4" w14:textId="77777777" w:rsidR="00805FEB" w:rsidRPr="00877FAC" w:rsidRDefault="00805FEB" w:rsidP="00150624">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200</w:t>
            </w:r>
          </w:p>
        </w:tc>
        <w:tc>
          <w:tcPr>
            <w:tcW w:w="0" w:type="auto"/>
            <w:tcBorders>
              <w:top w:val="single" w:sz="18" w:space="0" w:color="4F81BD" w:themeColor="accent1"/>
            </w:tcBorders>
          </w:tcPr>
          <w:p w14:paraId="00A1F118" w14:textId="77777777" w:rsidR="00805FEB" w:rsidRPr="00877FAC" w:rsidRDefault="00805FEB" w:rsidP="00150624">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18</w:t>
            </w:r>
            <w:r w:rsidRPr="00877FAC">
              <w:rPr>
                <w:b/>
                <w:bCs/>
              </w:rPr>
              <w:t>%</w:t>
            </w:r>
          </w:p>
        </w:tc>
      </w:tr>
      <w:tr w:rsidR="00805FEB" w:rsidRPr="00877FAC" w14:paraId="2CA0A557" w14:textId="77777777" w:rsidTr="0015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35B1E37D" w14:textId="1E9B57A7" w:rsidR="00805FEB" w:rsidRPr="002C466C" w:rsidRDefault="00805FEB" w:rsidP="00150624">
            <w:pPr>
              <w:spacing w:after="60"/>
              <w:ind w:left="720"/>
              <w:rPr>
                <w:b w:val="0"/>
                <w:bCs w:val="0"/>
              </w:rPr>
            </w:pPr>
            <w:r w:rsidRPr="002C466C">
              <w:rPr>
                <w:rFonts w:cs="Arial"/>
                <w:b w:val="0"/>
                <w:bCs w:val="0"/>
              </w:rPr>
              <w:t xml:space="preserve">Measure A </w:t>
            </w:r>
            <w:r>
              <w:rPr>
                <w:rFonts w:cs="Arial"/>
                <w:b w:val="0"/>
                <w:bCs w:val="0"/>
              </w:rPr>
              <w:t>–</w:t>
            </w:r>
            <w:r w:rsidRPr="002C466C">
              <w:rPr>
                <w:rFonts w:cs="Arial"/>
                <w:b w:val="0"/>
                <w:bCs w:val="0"/>
              </w:rPr>
              <w:t xml:space="preserve"> Benefits and outreach to disadvantaged populations</w:t>
            </w:r>
          </w:p>
        </w:tc>
        <w:tc>
          <w:tcPr>
            <w:tcW w:w="0" w:type="auto"/>
            <w:tcBorders>
              <w:bottom w:val="nil"/>
            </w:tcBorders>
          </w:tcPr>
          <w:p w14:paraId="04710283" w14:textId="77777777" w:rsidR="00805FEB" w:rsidRPr="00877FAC" w:rsidRDefault="00805FEB" w:rsidP="00150624">
            <w:pPr>
              <w:spacing w:after="60"/>
              <w:jc w:val="right"/>
              <w:cnfStyle w:val="000000100000" w:firstRow="0" w:lastRow="0" w:firstColumn="0" w:lastColumn="0" w:oddVBand="0" w:evenVBand="0" w:oddHBand="1" w:evenHBand="0" w:firstRowFirstColumn="0" w:firstRowLastColumn="0" w:lastRowFirstColumn="0" w:lastRowLastColumn="0"/>
            </w:pPr>
            <w:r>
              <w:t>150</w:t>
            </w:r>
          </w:p>
        </w:tc>
        <w:tc>
          <w:tcPr>
            <w:tcW w:w="0" w:type="auto"/>
            <w:tcBorders>
              <w:bottom w:val="nil"/>
            </w:tcBorders>
          </w:tcPr>
          <w:p w14:paraId="7E7A15BB" w14:textId="77777777" w:rsidR="00805FEB" w:rsidRPr="00877FAC" w:rsidRDefault="00805FEB" w:rsidP="00150624">
            <w:pPr>
              <w:spacing w:after="60"/>
              <w:jc w:val="center"/>
              <w:cnfStyle w:val="000000100000" w:firstRow="0" w:lastRow="0" w:firstColumn="0" w:lastColumn="0" w:oddVBand="0" w:evenVBand="0" w:oddHBand="1" w:evenHBand="0" w:firstRowFirstColumn="0" w:firstRowLastColumn="0" w:lastRowFirstColumn="0" w:lastRowLastColumn="0"/>
            </w:pPr>
          </w:p>
        </w:tc>
      </w:tr>
      <w:tr w:rsidR="00805FEB" w:rsidRPr="00877FAC" w14:paraId="54D3F69E" w14:textId="77777777" w:rsidTr="00150624">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29F3BE91" w14:textId="4E0BE408" w:rsidR="00805FEB" w:rsidRPr="002C466C" w:rsidRDefault="00805FEB" w:rsidP="00150624">
            <w:pPr>
              <w:spacing w:after="60"/>
              <w:ind w:left="720"/>
              <w:rPr>
                <w:b w:val="0"/>
                <w:bCs w:val="0"/>
              </w:rPr>
            </w:pPr>
            <w:r w:rsidRPr="002C466C">
              <w:rPr>
                <w:rFonts w:cs="Arial"/>
                <w:b w:val="0"/>
                <w:bCs w:val="0"/>
              </w:rPr>
              <w:t xml:space="preserve">Measure B </w:t>
            </w:r>
            <w:r>
              <w:rPr>
                <w:rFonts w:cs="Arial"/>
                <w:b w:val="0"/>
                <w:bCs w:val="0"/>
              </w:rPr>
              <w:t>–</w:t>
            </w:r>
            <w:r w:rsidRPr="002C466C">
              <w:rPr>
                <w:rFonts w:cs="Arial"/>
                <w:b w:val="0"/>
                <w:bCs w:val="0"/>
              </w:rPr>
              <w:t xml:space="preserve"> Housing Performance Score/ affordable housing connection</w:t>
            </w:r>
          </w:p>
        </w:tc>
        <w:tc>
          <w:tcPr>
            <w:tcW w:w="0" w:type="auto"/>
            <w:tcBorders>
              <w:top w:val="nil"/>
              <w:bottom w:val="single" w:sz="18" w:space="0" w:color="4F81BD" w:themeColor="accent1"/>
            </w:tcBorders>
          </w:tcPr>
          <w:p w14:paraId="06E290DA" w14:textId="77777777" w:rsidR="00805FEB" w:rsidRPr="00877FAC" w:rsidRDefault="00805FEB" w:rsidP="00150624">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0" w:type="auto"/>
            <w:tcBorders>
              <w:top w:val="nil"/>
              <w:bottom w:val="single" w:sz="18" w:space="0" w:color="4F81BD" w:themeColor="accent1"/>
            </w:tcBorders>
          </w:tcPr>
          <w:p w14:paraId="3CDBBC4F" w14:textId="77777777" w:rsidR="00805FEB" w:rsidRPr="00877FAC" w:rsidRDefault="00805FEB" w:rsidP="00150624">
            <w:pPr>
              <w:spacing w:after="60"/>
              <w:jc w:val="center"/>
              <w:cnfStyle w:val="000000000000" w:firstRow="0" w:lastRow="0" w:firstColumn="0" w:lastColumn="0" w:oddVBand="0" w:evenVBand="0" w:oddHBand="0" w:evenHBand="0" w:firstRowFirstColumn="0" w:firstRowLastColumn="0" w:lastRowFirstColumn="0" w:lastRowLastColumn="0"/>
            </w:pPr>
          </w:p>
        </w:tc>
      </w:tr>
      <w:tr w:rsidR="00805FEB" w:rsidRPr="00877FAC" w14:paraId="669E8B36" w14:textId="77777777" w:rsidTr="0015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62A8F605" w14:textId="77777777" w:rsidR="00805FEB" w:rsidRPr="00877FAC" w:rsidRDefault="00805FEB" w:rsidP="00805FEB">
            <w:pPr>
              <w:pStyle w:val="ListParagraph"/>
              <w:numPr>
                <w:ilvl w:val="0"/>
                <w:numId w:val="16"/>
              </w:numPr>
              <w:spacing w:after="60"/>
            </w:pPr>
            <w:r w:rsidRPr="007A1600">
              <w:rPr>
                <w:rFonts w:cs="Arial"/>
              </w:rPr>
              <w:t>Emissions Reduction</w:t>
            </w:r>
          </w:p>
        </w:tc>
        <w:tc>
          <w:tcPr>
            <w:tcW w:w="0" w:type="auto"/>
            <w:tcBorders>
              <w:top w:val="single" w:sz="18" w:space="0" w:color="4F81BD" w:themeColor="accent1"/>
            </w:tcBorders>
          </w:tcPr>
          <w:p w14:paraId="06F309DE" w14:textId="77777777" w:rsidR="00805FEB" w:rsidRPr="00877FAC" w:rsidRDefault="00805FEB" w:rsidP="00150624">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200</w:t>
            </w:r>
          </w:p>
        </w:tc>
        <w:tc>
          <w:tcPr>
            <w:tcW w:w="0" w:type="auto"/>
            <w:tcBorders>
              <w:top w:val="single" w:sz="18" w:space="0" w:color="4F81BD" w:themeColor="accent1"/>
            </w:tcBorders>
          </w:tcPr>
          <w:p w14:paraId="34CE3A47" w14:textId="77777777" w:rsidR="00805FEB" w:rsidRPr="00877FAC" w:rsidRDefault="00805FEB" w:rsidP="00150624">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18</w:t>
            </w:r>
            <w:r w:rsidRPr="00877FAC">
              <w:rPr>
                <w:b/>
                <w:bCs/>
              </w:rPr>
              <w:t>%</w:t>
            </w:r>
          </w:p>
        </w:tc>
      </w:tr>
      <w:tr w:rsidR="00805FEB" w:rsidRPr="00877FAC" w14:paraId="21C5DCEE" w14:textId="77777777" w:rsidTr="00150624">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6B4F7327" w14:textId="40D93F83" w:rsidR="00805FEB" w:rsidRPr="00B65946" w:rsidRDefault="00805FEB" w:rsidP="00150624">
            <w:pPr>
              <w:spacing w:after="60"/>
              <w:ind w:left="720"/>
              <w:rPr>
                <w:b w:val="0"/>
                <w:bCs w:val="0"/>
              </w:rPr>
            </w:pPr>
            <w:r w:rsidRPr="00B65946">
              <w:rPr>
                <w:rFonts w:cs="Arial"/>
                <w:b w:val="0"/>
                <w:bCs w:val="0"/>
              </w:rPr>
              <w:t xml:space="preserve">Measure A </w:t>
            </w:r>
            <w:r>
              <w:rPr>
                <w:rFonts w:cs="Arial"/>
                <w:b w:val="0"/>
                <w:bCs w:val="0"/>
              </w:rPr>
              <w:t>–</w:t>
            </w:r>
            <w:r w:rsidRPr="00B65946">
              <w:rPr>
                <w:rFonts w:cs="Arial"/>
                <w:b w:val="0"/>
                <w:bCs w:val="0"/>
              </w:rPr>
              <w:t xml:space="preserve"> </w:t>
            </w:r>
            <w:r>
              <w:rPr>
                <w:rFonts w:cs="Arial"/>
                <w:b w:val="0"/>
                <w:bCs w:val="0"/>
              </w:rPr>
              <w:t>T</w:t>
            </w:r>
            <w:r w:rsidRPr="00B65946">
              <w:rPr>
                <w:rFonts w:cs="Arial"/>
                <w:b w:val="0"/>
                <w:bCs w:val="0"/>
              </w:rPr>
              <w:t>otal emissions reduced</w:t>
            </w:r>
          </w:p>
        </w:tc>
        <w:tc>
          <w:tcPr>
            <w:tcW w:w="0" w:type="auto"/>
            <w:tcBorders>
              <w:bottom w:val="nil"/>
            </w:tcBorders>
          </w:tcPr>
          <w:p w14:paraId="62018585" w14:textId="77777777" w:rsidR="00805FEB" w:rsidRPr="00877FAC" w:rsidRDefault="00805FEB" w:rsidP="00150624">
            <w:pPr>
              <w:spacing w:after="60"/>
              <w:jc w:val="right"/>
              <w:cnfStyle w:val="000000000000" w:firstRow="0" w:lastRow="0" w:firstColumn="0" w:lastColumn="0" w:oddVBand="0" w:evenVBand="0" w:oddHBand="0" w:evenHBand="0" w:firstRowFirstColumn="0" w:firstRowLastColumn="0" w:lastRowFirstColumn="0" w:lastRowLastColumn="0"/>
            </w:pPr>
            <w:r>
              <w:t>200</w:t>
            </w:r>
          </w:p>
        </w:tc>
        <w:tc>
          <w:tcPr>
            <w:tcW w:w="0" w:type="auto"/>
            <w:tcBorders>
              <w:bottom w:val="nil"/>
            </w:tcBorders>
          </w:tcPr>
          <w:p w14:paraId="6F6C1DF3" w14:textId="77777777" w:rsidR="00805FEB" w:rsidRPr="00877FAC" w:rsidRDefault="00805FEB" w:rsidP="00150624">
            <w:pPr>
              <w:spacing w:after="60"/>
              <w:jc w:val="center"/>
              <w:cnfStyle w:val="000000000000" w:firstRow="0" w:lastRow="0" w:firstColumn="0" w:lastColumn="0" w:oddVBand="0" w:evenVBand="0" w:oddHBand="0" w:evenHBand="0" w:firstRowFirstColumn="0" w:firstRowLastColumn="0" w:lastRowFirstColumn="0" w:lastRowLastColumn="0"/>
            </w:pPr>
          </w:p>
        </w:tc>
      </w:tr>
      <w:tr w:rsidR="00805FEB" w:rsidRPr="00877FAC" w14:paraId="4841F974" w14:textId="77777777" w:rsidTr="0015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3EB94E6F" w14:textId="77777777" w:rsidR="00805FEB" w:rsidRPr="00877FAC" w:rsidRDefault="00805FEB" w:rsidP="00805FEB">
            <w:pPr>
              <w:pStyle w:val="ListParagraph"/>
              <w:numPr>
                <w:ilvl w:val="0"/>
                <w:numId w:val="16"/>
              </w:numPr>
              <w:spacing w:after="60"/>
            </w:pPr>
            <w:r w:rsidRPr="00877FAC">
              <w:t>Multimodal Elements and Existing Connections</w:t>
            </w:r>
          </w:p>
        </w:tc>
        <w:tc>
          <w:tcPr>
            <w:tcW w:w="0" w:type="auto"/>
            <w:tcBorders>
              <w:top w:val="single" w:sz="18" w:space="0" w:color="4F81BD" w:themeColor="accent1"/>
            </w:tcBorders>
          </w:tcPr>
          <w:p w14:paraId="6602C619" w14:textId="77777777" w:rsidR="00805FEB" w:rsidRPr="00877FAC" w:rsidRDefault="00805FEB" w:rsidP="00150624">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100</w:t>
            </w:r>
          </w:p>
        </w:tc>
        <w:tc>
          <w:tcPr>
            <w:tcW w:w="0" w:type="auto"/>
            <w:tcBorders>
              <w:top w:val="single" w:sz="18" w:space="0" w:color="4F81BD" w:themeColor="accent1"/>
            </w:tcBorders>
          </w:tcPr>
          <w:p w14:paraId="13769BC1" w14:textId="77777777" w:rsidR="00805FEB" w:rsidRPr="00877FAC" w:rsidRDefault="00805FEB" w:rsidP="00150624">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877FAC">
              <w:rPr>
                <w:b/>
                <w:bCs/>
              </w:rPr>
              <w:t>9%</w:t>
            </w:r>
          </w:p>
        </w:tc>
      </w:tr>
      <w:tr w:rsidR="00805FEB" w:rsidRPr="00877FAC" w14:paraId="2CA0D57B" w14:textId="77777777" w:rsidTr="00150624">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18" w:space="0" w:color="4F81BD" w:themeColor="accent1"/>
            </w:tcBorders>
          </w:tcPr>
          <w:p w14:paraId="260BB5C7" w14:textId="36D5AC4F" w:rsidR="00805FEB" w:rsidRPr="00877FAC" w:rsidRDefault="00805FEB" w:rsidP="00150624">
            <w:pPr>
              <w:spacing w:after="60"/>
              <w:ind w:left="720"/>
              <w:rPr>
                <w:b w:val="0"/>
                <w:bCs w:val="0"/>
              </w:rPr>
            </w:pPr>
            <w:r w:rsidRPr="00877FAC">
              <w:rPr>
                <w:b w:val="0"/>
                <w:bCs w:val="0"/>
              </w:rPr>
              <w:t xml:space="preserve">Measure A </w:t>
            </w:r>
            <w:r>
              <w:rPr>
                <w:b w:val="0"/>
                <w:bCs w:val="0"/>
              </w:rPr>
              <w:t>–</w:t>
            </w:r>
            <w:r w:rsidRPr="00877FAC">
              <w:rPr>
                <w:b w:val="0"/>
                <w:bCs w:val="0"/>
              </w:rPr>
              <w:t xml:space="preserve"> </w:t>
            </w:r>
            <w:r w:rsidRPr="00805FEB">
              <w:rPr>
                <w:b w:val="0"/>
                <w:bCs w:val="0"/>
              </w:rPr>
              <w:t>Bicycle and pedestrian elements of the project and connections</w:t>
            </w:r>
          </w:p>
        </w:tc>
        <w:tc>
          <w:tcPr>
            <w:tcW w:w="0" w:type="auto"/>
            <w:tcBorders>
              <w:top w:val="single" w:sz="4" w:space="0" w:color="4F81BD" w:themeColor="accent1"/>
              <w:bottom w:val="single" w:sz="18" w:space="0" w:color="4F81BD" w:themeColor="accent1"/>
            </w:tcBorders>
          </w:tcPr>
          <w:p w14:paraId="2A495695" w14:textId="77777777" w:rsidR="00805FEB" w:rsidRPr="00877FAC" w:rsidRDefault="00805FEB" w:rsidP="00150624">
            <w:pPr>
              <w:spacing w:after="60"/>
              <w:jc w:val="right"/>
              <w:cnfStyle w:val="000000000000" w:firstRow="0" w:lastRow="0" w:firstColumn="0" w:lastColumn="0" w:oddVBand="0" w:evenVBand="0" w:oddHBand="0" w:evenHBand="0" w:firstRowFirstColumn="0" w:firstRowLastColumn="0" w:lastRowFirstColumn="0" w:lastRowLastColumn="0"/>
            </w:pPr>
            <w:r w:rsidRPr="00877FAC">
              <w:t>100</w:t>
            </w:r>
          </w:p>
        </w:tc>
        <w:tc>
          <w:tcPr>
            <w:tcW w:w="0" w:type="auto"/>
            <w:tcBorders>
              <w:top w:val="single" w:sz="4" w:space="0" w:color="4F81BD" w:themeColor="accent1"/>
              <w:bottom w:val="single" w:sz="18" w:space="0" w:color="4F81BD" w:themeColor="accent1"/>
            </w:tcBorders>
          </w:tcPr>
          <w:p w14:paraId="5A8B49F3" w14:textId="77777777" w:rsidR="00805FEB" w:rsidRPr="00877FAC" w:rsidRDefault="00805FEB" w:rsidP="00150624">
            <w:pPr>
              <w:spacing w:after="60"/>
              <w:jc w:val="center"/>
              <w:cnfStyle w:val="000000000000" w:firstRow="0" w:lastRow="0" w:firstColumn="0" w:lastColumn="0" w:oddVBand="0" w:evenVBand="0" w:oddHBand="0" w:evenHBand="0" w:firstRowFirstColumn="0" w:firstRowLastColumn="0" w:lastRowFirstColumn="0" w:lastRowLastColumn="0"/>
            </w:pPr>
          </w:p>
        </w:tc>
      </w:tr>
      <w:tr w:rsidR="00805FEB" w:rsidRPr="00877FAC" w14:paraId="08EE6214" w14:textId="77777777" w:rsidTr="0015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312AA03C" w14:textId="77777777" w:rsidR="00805FEB" w:rsidRPr="00877FAC" w:rsidRDefault="00805FEB" w:rsidP="00805FEB">
            <w:pPr>
              <w:pStyle w:val="ListParagraph"/>
              <w:numPr>
                <w:ilvl w:val="0"/>
                <w:numId w:val="16"/>
              </w:numPr>
              <w:spacing w:after="60"/>
            </w:pPr>
            <w:r w:rsidRPr="00877FAC">
              <w:t>Risk Assessment</w:t>
            </w:r>
          </w:p>
        </w:tc>
        <w:tc>
          <w:tcPr>
            <w:tcW w:w="0" w:type="auto"/>
            <w:tcBorders>
              <w:top w:val="single" w:sz="18" w:space="0" w:color="4F81BD" w:themeColor="accent1"/>
            </w:tcBorders>
          </w:tcPr>
          <w:p w14:paraId="4B51DB63" w14:textId="77777777" w:rsidR="00805FEB" w:rsidRPr="00877FAC" w:rsidRDefault="00805FEB" w:rsidP="00150624">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50</w:t>
            </w:r>
          </w:p>
        </w:tc>
        <w:tc>
          <w:tcPr>
            <w:tcW w:w="0" w:type="auto"/>
            <w:tcBorders>
              <w:top w:val="single" w:sz="18" w:space="0" w:color="4F81BD" w:themeColor="accent1"/>
            </w:tcBorders>
          </w:tcPr>
          <w:p w14:paraId="1E5A4AA5" w14:textId="77777777" w:rsidR="00805FEB" w:rsidRPr="00877FAC" w:rsidRDefault="00805FEB" w:rsidP="00150624">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5</w:t>
            </w:r>
            <w:r w:rsidRPr="00877FAC">
              <w:rPr>
                <w:b/>
                <w:bCs/>
              </w:rPr>
              <w:t>%</w:t>
            </w:r>
          </w:p>
        </w:tc>
      </w:tr>
      <w:tr w:rsidR="00805FEB" w:rsidRPr="00877FAC" w14:paraId="6A28ACEE" w14:textId="77777777" w:rsidTr="00150624">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18" w:space="0" w:color="4F81BD" w:themeColor="accent1"/>
            </w:tcBorders>
          </w:tcPr>
          <w:p w14:paraId="3C354D57" w14:textId="3106D995" w:rsidR="00805FEB" w:rsidRPr="00877FAC" w:rsidRDefault="00805FEB" w:rsidP="00150624">
            <w:pPr>
              <w:spacing w:after="60"/>
              <w:ind w:left="720"/>
              <w:rPr>
                <w:b w:val="0"/>
                <w:bCs w:val="0"/>
              </w:rPr>
            </w:pPr>
            <w:r w:rsidRPr="00877FAC">
              <w:rPr>
                <w:b w:val="0"/>
                <w:bCs w:val="0"/>
              </w:rPr>
              <w:t xml:space="preserve">Measure A </w:t>
            </w:r>
            <w:r>
              <w:rPr>
                <w:b w:val="0"/>
                <w:bCs w:val="0"/>
              </w:rPr>
              <w:t>–</w:t>
            </w:r>
            <w:r w:rsidRPr="00877FAC">
              <w:rPr>
                <w:b w:val="0"/>
                <w:bCs w:val="0"/>
              </w:rPr>
              <w:t xml:space="preserve"> Risk Assessment Form</w:t>
            </w:r>
          </w:p>
        </w:tc>
        <w:tc>
          <w:tcPr>
            <w:tcW w:w="0" w:type="auto"/>
            <w:tcBorders>
              <w:top w:val="single" w:sz="4" w:space="0" w:color="4F81BD" w:themeColor="accent1"/>
              <w:bottom w:val="single" w:sz="18" w:space="0" w:color="4F81BD" w:themeColor="accent1"/>
            </w:tcBorders>
          </w:tcPr>
          <w:p w14:paraId="63E4E5A9" w14:textId="77777777" w:rsidR="00805FEB" w:rsidRPr="00877FAC" w:rsidRDefault="00805FEB" w:rsidP="00150624">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0" w:type="auto"/>
            <w:tcBorders>
              <w:top w:val="single" w:sz="4" w:space="0" w:color="4F81BD" w:themeColor="accent1"/>
              <w:bottom w:val="single" w:sz="18" w:space="0" w:color="4F81BD" w:themeColor="accent1"/>
            </w:tcBorders>
          </w:tcPr>
          <w:p w14:paraId="5F4B632D" w14:textId="77777777" w:rsidR="00805FEB" w:rsidRPr="00877FAC" w:rsidRDefault="00805FEB" w:rsidP="00150624">
            <w:pPr>
              <w:spacing w:after="60"/>
              <w:jc w:val="center"/>
              <w:cnfStyle w:val="000000000000" w:firstRow="0" w:lastRow="0" w:firstColumn="0" w:lastColumn="0" w:oddVBand="0" w:evenVBand="0" w:oddHBand="0" w:evenHBand="0" w:firstRowFirstColumn="0" w:firstRowLastColumn="0" w:lastRowFirstColumn="0" w:lastRowLastColumn="0"/>
            </w:pPr>
          </w:p>
        </w:tc>
      </w:tr>
      <w:tr w:rsidR="00805FEB" w:rsidRPr="00877FAC" w14:paraId="627B8260" w14:textId="77777777" w:rsidTr="0015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357F22C5" w14:textId="77777777" w:rsidR="00805FEB" w:rsidRPr="00877FAC" w:rsidRDefault="00805FEB" w:rsidP="00805FEB">
            <w:pPr>
              <w:pStyle w:val="ListParagraph"/>
              <w:numPr>
                <w:ilvl w:val="0"/>
                <w:numId w:val="16"/>
              </w:numPr>
              <w:spacing w:after="60"/>
            </w:pPr>
            <w:r w:rsidRPr="00877FAC">
              <w:t>Cost Effectiveness</w:t>
            </w:r>
          </w:p>
        </w:tc>
        <w:tc>
          <w:tcPr>
            <w:tcW w:w="0" w:type="auto"/>
            <w:tcBorders>
              <w:top w:val="single" w:sz="18" w:space="0" w:color="4F81BD" w:themeColor="accent1"/>
            </w:tcBorders>
          </w:tcPr>
          <w:p w14:paraId="6965A027" w14:textId="77777777" w:rsidR="00805FEB" w:rsidRPr="00877FAC" w:rsidRDefault="00805FEB" w:rsidP="00150624">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100</w:t>
            </w:r>
          </w:p>
        </w:tc>
        <w:tc>
          <w:tcPr>
            <w:tcW w:w="0" w:type="auto"/>
            <w:tcBorders>
              <w:top w:val="single" w:sz="18" w:space="0" w:color="4F81BD" w:themeColor="accent1"/>
            </w:tcBorders>
          </w:tcPr>
          <w:p w14:paraId="7ABDE808" w14:textId="77777777" w:rsidR="00805FEB" w:rsidRPr="00877FAC" w:rsidRDefault="00805FEB" w:rsidP="00150624">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877FAC">
              <w:rPr>
                <w:b/>
                <w:bCs/>
              </w:rPr>
              <w:t>9%</w:t>
            </w:r>
          </w:p>
        </w:tc>
      </w:tr>
      <w:tr w:rsidR="00805FEB" w:rsidRPr="00877FAC" w14:paraId="4A1DAF5A" w14:textId="77777777" w:rsidTr="00150624">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18" w:space="0" w:color="4F81BD" w:themeColor="accent1"/>
            </w:tcBorders>
          </w:tcPr>
          <w:p w14:paraId="3745864D" w14:textId="6EE2C5CC" w:rsidR="00805FEB" w:rsidRPr="00877FAC" w:rsidRDefault="00805FEB" w:rsidP="00150624">
            <w:pPr>
              <w:spacing w:after="60"/>
              <w:ind w:left="720"/>
              <w:rPr>
                <w:b w:val="0"/>
                <w:bCs w:val="0"/>
              </w:rPr>
            </w:pPr>
            <w:r w:rsidRPr="00877FAC">
              <w:rPr>
                <w:b w:val="0"/>
                <w:bCs w:val="0"/>
              </w:rPr>
              <w:t xml:space="preserve">Measure A </w:t>
            </w:r>
            <w:r>
              <w:rPr>
                <w:b w:val="0"/>
                <w:bCs w:val="0"/>
              </w:rPr>
              <w:t>–</w:t>
            </w:r>
            <w:r w:rsidRPr="00877FAC">
              <w:rPr>
                <w:b w:val="0"/>
                <w:bCs w:val="0"/>
              </w:rPr>
              <w:t xml:space="preserve"> Cost effectiveness (total points awarded/total project cost) </w:t>
            </w:r>
          </w:p>
        </w:tc>
        <w:tc>
          <w:tcPr>
            <w:tcW w:w="0" w:type="auto"/>
            <w:tcBorders>
              <w:top w:val="single" w:sz="4" w:space="0" w:color="4F81BD" w:themeColor="accent1"/>
              <w:bottom w:val="single" w:sz="18" w:space="0" w:color="4F81BD" w:themeColor="accent1"/>
            </w:tcBorders>
          </w:tcPr>
          <w:p w14:paraId="013E0142" w14:textId="77777777" w:rsidR="00805FEB" w:rsidRPr="00877FAC" w:rsidRDefault="00805FEB" w:rsidP="00150624">
            <w:pPr>
              <w:spacing w:after="60"/>
              <w:jc w:val="right"/>
              <w:cnfStyle w:val="000000000000" w:firstRow="0" w:lastRow="0" w:firstColumn="0" w:lastColumn="0" w:oddVBand="0" w:evenVBand="0" w:oddHBand="0" w:evenHBand="0" w:firstRowFirstColumn="0" w:firstRowLastColumn="0" w:lastRowFirstColumn="0" w:lastRowLastColumn="0"/>
            </w:pPr>
            <w:r w:rsidRPr="00877FAC">
              <w:t>100</w:t>
            </w:r>
          </w:p>
        </w:tc>
        <w:tc>
          <w:tcPr>
            <w:tcW w:w="0" w:type="auto"/>
            <w:tcBorders>
              <w:top w:val="single" w:sz="4" w:space="0" w:color="4F81BD" w:themeColor="accent1"/>
              <w:bottom w:val="single" w:sz="18" w:space="0" w:color="4F81BD" w:themeColor="accent1"/>
            </w:tcBorders>
          </w:tcPr>
          <w:p w14:paraId="42C2E6D1" w14:textId="77777777" w:rsidR="00805FEB" w:rsidRPr="00877FAC" w:rsidRDefault="00805FEB" w:rsidP="00150624">
            <w:pPr>
              <w:spacing w:after="60"/>
              <w:jc w:val="center"/>
              <w:cnfStyle w:val="000000000000" w:firstRow="0" w:lastRow="0" w:firstColumn="0" w:lastColumn="0" w:oddVBand="0" w:evenVBand="0" w:oddHBand="0" w:evenHBand="0" w:firstRowFirstColumn="0" w:firstRowLastColumn="0" w:lastRowFirstColumn="0" w:lastRowLastColumn="0"/>
            </w:pPr>
          </w:p>
        </w:tc>
      </w:tr>
      <w:tr w:rsidR="00805FEB" w:rsidRPr="00694A34" w14:paraId="7220B250" w14:textId="77777777" w:rsidTr="0015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6FDCE350" w14:textId="77777777" w:rsidR="00805FEB" w:rsidRPr="00877FAC" w:rsidRDefault="00805FEB" w:rsidP="00150624">
            <w:pPr>
              <w:spacing w:after="60"/>
            </w:pPr>
            <w:r w:rsidRPr="00877FAC">
              <w:t>Total</w:t>
            </w:r>
          </w:p>
        </w:tc>
        <w:tc>
          <w:tcPr>
            <w:tcW w:w="0" w:type="auto"/>
            <w:tcBorders>
              <w:top w:val="single" w:sz="18" w:space="0" w:color="4F81BD" w:themeColor="accent1"/>
            </w:tcBorders>
          </w:tcPr>
          <w:p w14:paraId="0809692E" w14:textId="77777777" w:rsidR="00805FEB" w:rsidRPr="00877FAC" w:rsidRDefault="00805FEB" w:rsidP="00150624">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1,100</w:t>
            </w:r>
          </w:p>
        </w:tc>
        <w:tc>
          <w:tcPr>
            <w:tcW w:w="0" w:type="auto"/>
            <w:tcBorders>
              <w:top w:val="single" w:sz="18" w:space="0" w:color="4F81BD" w:themeColor="accent1"/>
            </w:tcBorders>
          </w:tcPr>
          <w:p w14:paraId="6C14B996" w14:textId="77777777" w:rsidR="00805FEB" w:rsidRPr="00694A34" w:rsidRDefault="00805FEB" w:rsidP="00150624">
            <w:pPr>
              <w:spacing w:after="60"/>
              <w:jc w:val="center"/>
              <w:cnfStyle w:val="000000100000" w:firstRow="0" w:lastRow="0" w:firstColumn="0" w:lastColumn="0" w:oddVBand="0" w:evenVBand="0" w:oddHBand="1" w:evenHBand="0" w:firstRowFirstColumn="0" w:firstRowLastColumn="0" w:lastRowFirstColumn="0" w:lastRowLastColumn="0"/>
            </w:pPr>
          </w:p>
        </w:tc>
      </w:tr>
    </w:tbl>
    <w:p w14:paraId="286B064C" w14:textId="2CDD4E9A" w:rsidR="00805FEB" w:rsidRDefault="00805FEB" w:rsidP="00805FEB"/>
    <w:p w14:paraId="7469949F" w14:textId="0F77C221" w:rsidR="007817BF" w:rsidRDefault="007817BF" w:rsidP="007817BF">
      <w:pPr>
        <w:pStyle w:val="Heading2"/>
      </w:pPr>
      <w:r>
        <w:lastRenderedPageBreak/>
        <w:t>Transit Modernization</w:t>
      </w:r>
    </w:p>
    <w:p w14:paraId="117780F7" w14:textId="2539573C" w:rsidR="007817BF" w:rsidRDefault="007817BF" w:rsidP="007817BF">
      <w:r w:rsidRPr="007817BF">
        <w:rPr>
          <w:b/>
          <w:bCs/>
        </w:rPr>
        <w:t>Definition</w:t>
      </w:r>
      <w:r>
        <w:t xml:space="preserve">: </w:t>
      </w:r>
      <w:r w:rsidRPr="007817BF">
        <w:t>A transit project that makes transit more attractive to existing riders by offering faster travel times between destinations or improving the customer experience. Modernization projects may also benefit new or future riders, but the projects will be scored primarily on the benefit to existing riders. Routine facility maintenance and upkeep and fleet replacement is not eligible. Projects that deliver elements of a new arterial bus rapid transit (BRT) line are not eligible, although projects that benefit a wide range of services and users that includes arterial BRT lines may be eligible. Projects associated wholly or in part with new service/facilities intended to attract new transit riders, such as the purchase of new buses or expansion of an existing park-and-ride, should apply in the Transit Expansion application category. If a project includes both expansion and modernization elements, it is the applicant’s discretion to choose which application category the project would best fit. Council staff can be consulted before the application deadline to determine a project’s eligibility.</w:t>
      </w:r>
    </w:p>
    <w:p w14:paraId="309B381B" w14:textId="3C3685FB" w:rsidR="007817BF" w:rsidRDefault="007817BF" w:rsidP="007817BF">
      <w:pPr>
        <w:pStyle w:val="Heading3"/>
      </w:pPr>
      <w:r>
        <w:t>Examples of Transit Modernization Projects:</w:t>
      </w:r>
    </w:p>
    <w:p w14:paraId="72FB79C7" w14:textId="77777777" w:rsidR="007817BF" w:rsidRPr="00805FEB" w:rsidRDefault="007817BF" w:rsidP="00805FEB">
      <w:pPr>
        <w:pStyle w:val="ListParagraph"/>
        <w:numPr>
          <w:ilvl w:val="0"/>
          <w:numId w:val="15"/>
        </w:numPr>
      </w:pPr>
      <w:r w:rsidRPr="00805FEB">
        <w:t>Improved boarding areas, lighting, or safety and security equipment, real-time signage;</w:t>
      </w:r>
    </w:p>
    <w:p w14:paraId="347BAB9F" w14:textId="77777777" w:rsidR="007817BF" w:rsidRPr="00805FEB" w:rsidRDefault="007817BF" w:rsidP="00805FEB">
      <w:pPr>
        <w:pStyle w:val="ListParagraph"/>
        <w:numPr>
          <w:ilvl w:val="0"/>
          <w:numId w:val="15"/>
        </w:numPr>
      </w:pPr>
      <w:r w:rsidRPr="00805FEB">
        <w:t>Passenger waiting facilities, heated facilities or weather protection</w:t>
      </w:r>
    </w:p>
    <w:p w14:paraId="0773D4FF" w14:textId="77777777" w:rsidR="007817BF" w:rsidRPr="00805FEB" w:rsidRDefault="007817BF" w:rsidP="00805FEB">
      <w:pPr>
        <w:pStyle w:val="ListParagraph"/>
        <w:numPr>
          <w:ilvl w:val="0"/>
          <w:numId w:val="15"/>
        </w:numPr>
      </w:pPr>
      <w:r w:rsidRPr="00805FEB">
        <w:t>New transit maintenance and support facilities/garages or upgrades to existing facilities</w:t>
      </w:r>
    </w:p>
    <w:p w14:paraId="01BEF323" w14:textId="77777777" w:rsidR="007817BF" w:rsidRPr="00805FEB" w:rsidRDefault="007817BF" w:rsidP="00805FEB">
      <w:pPr>
        <w:pStyle w:val="ListParagraph"/>
        <w:numPr>
          <w:ilvl w:val="0"/>
          <w:numId w:val="15"/>
        </w:numPr>
      </w:pPr>
      <w:r w:rsidRPr="00805FEB">
        <w:t>Intelligent transportation system (ITS) measures that improve reliability and the customer experience on a specific transit route or in a specific area</w:t>
      </w:r>
    </w:p>
    <w:p w14:paraId="1582378C" w14:textId="77777777" w:rsidR="007817BF" w:rsidRPr="00805FEB" w:rsidRDefault="007817BF" w:rsidP="00805FEB">
      <w:pPr>
        <w:pStyle w:val="ListParagraph"/>
        <w:numPr>
          <w:ilvl w:val="0"/>
          <w:numId w:val="15"/>
        </w:numPr>
      </w:pPr>
      <w:r w:rsidRPr="00805FEB">
        <w:t>Improved fare collection systems</w:t>
      </w:r>
    </w:p>
    <w:p w14:paraId="3F99A152" w14:textId="41ABB60C" w:rsidR="007817BF" w:rsidRDefault="007817BF" w:rsidP="00805FEB">
      <w:pPr>
        <w:pStyle w:val="ListParagraph"/>
        <w:numPr>
          <w:ilvl w:val="0"/>
          <w:numId w:val="15"/>
        </w:numPr>
      </w:pPr>
      <w:r w:rsidRPr="00805FEB">
        <w:t>Multiple eligible improvements along a route</w:t>
      </w:r>
    </w:p>
    <w:p w14:paraId="7373BDAD" w14:textId="3A409574" w:rsidR="008F5C72" w:rsidRPr="00805FEB" w:rsidRDefault="008F5C72" w:rsidP="00805FEB">
      <w:pPr>
        <w:pStyle w:val="ListParagraph"/>
        <w:numPr>
          <w:ilvl w:val="0"/>
          <w:numId w:val="15"/>
        </w:numPr>
      </w:pPr>
      <w:r>
        <w:t>Highway BRT and Dedicated Guideway BRT</w:t>
      </w:r>
    </w:p>
    <w:p w14:paraId="396A1FF3" w14:textId="77777777" w:rsidR="007817BF" w:rsidRDefault="007817BF" w:rsidP="007817BF">
      <w:pPr>
        <w:pStyle w:val="Heading3"/>
      </w:pPr>
      <w:r>
        <w:t>Scoring:</w:t>
      </w:r>
    </w:p>
    <w:tbl>
      <w:tblPr>
        <w:tblStyle w:val="ListTable3-Accent1"/>
        <w:tblW w:w="0" w:type="auto"/>
        <w:tblLook w:val="04A0" w:firstRow="1" w:lastRow="0" w:firstColumn="1" w:lastColumn="0" w:noHBand="0" w:noVBand="1"/>
      </w:tblPr>
      <w:tblGrid>
        <w:gridCol w:w="7398"/>
        <w:gridCol w:w="889"/>
        <w:gridCol w:w="1783"/>
      </w:tblGrid>
      <w:tr w:rsidR="00805FEB" w:rsidRPr="00877FAC" w14:paraId="05BA671A" w14:textId="77777777" w:rsidTr="0015062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14:paraId="2B288C43" w14:textId="77777777" w:rsidR="00805FEB" w:rsidRPr="00877FAC" w:rsidRDefault="00805FEB" w:rsidP="00150624">
            <w:pPr>
              <w:spacing w:after="60"/>
              <w:rPr>
                <w:color w:val="FFFFFF" w:themeColor="background1"/>
              </w:rPr>
            </w:pPr>
            <w:r w:rsidRPr="00877FAC">
              <w:rPr>
                <w:color w:val="FFFFFF" w:themeColor="background1"/>
              </w:rPr>
              <w:t>Criteria and Measures</w:t>
            </w:r>
          </w:p>
        </w:tc>
        <w:tc>
          <w:tcPr>
            <w:tcW w:w="0" w:type="auto"/>
          </w:tcPr>
          <w:p w14:paraId="4D999F36" w14:textId="77777777" w:rsidR="00805FEB" w:rsidRPr="00877FAC" w:rsidRDefault="00805FEB" w:rsidP="00150624">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0" w:type="auto"/>
          </w:tcPr>
          <w:p w14:paraId="197DAF4A" w14:textId="77777777" w:rsidR="00805FEB" w:rsidRPr="00877FAC" w:rsidRDefault="00805FEB" w:rsidP="00150624">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of Total Points</w:t>
            </w:r>
          </w:p>
        </w:tc>
      </w:tr>
      <w:tr w:rsidR="00805FEB" w:rsidRPr="00877FAC" w14:paraId="2037E8C7" w14:textId="77777777" w:rsidTr="0015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B121348" w14:textId="77777777" w:rsidR="00805FEB" w:rsidRPr="00877FAC" w:rsidRDefault="00805FEB" w:rsidP="00805FEB">
            <w:pPr>
              <w:pStyle w:val="ListParagraph"/>
              <w:numPr>
                <w:ilvl w:val="0"/>
                <w:numId w:val="14"/>
              </w:numPr>
              <w:spacing w:after="60"/>
            </w:pPr>
            <w:r w:rsidRPr="00877FAC">
              <w:t>Role in the Regional Transportation System and Economy</w:t>
            </w:r>
          </w:p>
        </w:tc>
        <w:tc>
          <w:tcPr>
            <w:tcW w:w="0" w:type="auto"/>
          </w:tcPr>
          <w:p w14:paraId="5F7A8BE5" w14:textId="77777777" w:rsidR="00805FEB" w:rsidRPr="00877FAC" w:rsidRDefault="00805FEB" w:rsidP="00150624">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0" w:type="auto"/>
          </w:tcPr>
          <w:p w14:paraId="7B55A8C1" w14:textId="77777777" w:rsidR="00805FEB" w:rsidRPr="00877FAC" w:rsidRDefault="00805FEB" w:rsidP="00150624">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9%</w:t>
            </w:r>
          </w:p>
        </w:tc>
      </w:tr>
      <w:tr w:rsidR="00805FEB" w:rsidRPr="00877FAC" w14:paraId="427A1D47" w14:textId="77777777" w:rsidTr="00150624">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nil"/>
            </w:tcBorders>
          </w:tcPr>
          <w:p w14:paraId="1BE9ED17" w14:textId="77777777" w:rsidR="00805FEB" w:rsidRPr="00805FEB" w:rsidRDefault="00805FEB" w:rsidP="00150624">
            <w:pPr>
              <w:spacing w:after="60"/>
              <w:ind w:left="720"/>
              <w:rPr>
                <w:b w:val="0"/>
                <w:bCs w:val="0"/>
              </w:rPr>
            </w:pPr>
            <w:r w:rsidRPr="00805FEB">
              <w:rPr>
                <w:b w:val="0"/>
                <w:bCs w:val="0"/>
              </w:rPr>
              <w:t xml:space="preserve">Measure A </w:t>
            </w:r>
            <w:r>
              <w:rPr>
                <w:b w:val="0"/>
                <w:bCs w:val="0"/>
              </w:rPr>
              <w:t>–</w:t>
            </w:r>
            <w:r w:rsidRPr="00805FEB">
              <w:rPr>
                <w:b w:val="0"/>
                <w:bCs w:val="0"/>
              </w:rPr>
              <w:t xml:space="preserve"> Connection to </w:t>
            </w:r>
            <w:r>
              <w:rPr>
                <w:b w:val="0"/>
                <w:bCs w:val="0"/>
              </w:rPr>
              <w:t>j</w:t>
            </w:r>
            <w:r w:rsidRPr="00805FEB">
              <w:rPr>
                <w:b w:val="0"/>
                <w:bCs w:val="0"/>
              </w:rPr>
              <w:t xml:space="preserve">obs and </w:t>
            </w:r>
            <w:r>
              <w:rPr>
                <w:b w:val="0"/>
                <w:bCs w:val="0"/>
              </w:rPr>
              <w:t>e</w:t>
            </w:r>
            <w:r w:rsidRPr="00805FEB">
              <w:rPr>
                <w:b w:val="0"/>
                <w:bCs w:val="0"/>
              </w:rPr>
              <w:t xml:space="preserve">ducational </w:t>
            </w:r>
            <w:r>
              <w:rPr>
                <w:b w:val="0"/>
                <w:bCs w:val="0"/>
              </w:rPr>
              <w:t>i</w:t>
            </w:r>
            <w:r w:rsidRPr="00805FEB">
              <w:rPr>
                <w:b w:val="0"/>
                <w:bCs w:val="0"/>
              </w:rPr>
              <w:t>nstitutions</w:t>
            </w:r>
          </w:p>
        </w:tc>
        <w:tc>
          <w:tcPr>
            <w:tcW w:w="0" w:type="auto"/>
            <w:tcBorders>
              <w:top w:val="single" w:sz="4" w:space="0" w:color="4F81BD" w:themeColor="accent1"/>
              <w:bottom w:val="nil"/>
            </w:tcBorders>
          </w:tcPr>
          <w:p w14:paraId="78395A2D" w14:textId="77777777" w:rsidR="00805FEB" w:rsidRPr="00877FAC" w:rsidRDefault="00805FEB" w:rsidP="00150624">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0" w:type="auto"/>
            <w:tcBorders>
              <w:top w:val="single" w:sz="4" w:space="0" w:color="4F81BD" w:themeColor="accent1"/>
              <w:bottom w:val="nil"/>
            </w:tcBorders>
          </w:tcPr>
          <w:p w14:paraId="4B4573D9" w14:textId="77777777" w:rsidR="00805FEB" w:rsidRPr="00877FAC" w:rsidRDefault="00805FEB" w:rsidP="00150624">
            <w:pPr>
              <w:spacing w:after="60"/>
              <w:jc w:val="center"/>
              <w:cnfStyle w:val="000000000000" w:firstRow="0" w:lastRow="0" w:firstColumn="0" w:lastColumn="0" w:oddVBand="0" w:evenVBand="0" w:oddHBand="0" w:evenHBand="0" w:firstRowFirstColumn="0" w:firstRowLastColumn="0" w:lastRowFirstColumn="0" w:lastRowLastColumn="0"/>
            </w:pPr>
          </w:p>
        </w:tc>
      </w:tr>
      <w:tr w:rsidR="00805FEB" w:rsidRPr="00877FAC" w14:paraId="50570ACB" w14:textId="77777777" w:rsidTr="0015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61C217A4" w14:textId="77777777" w:rsidR="00805FEB" w:rsidRPr="00805FEB" w:rsidRDefault="00805FEB" w:rsidP="00150624">
            <w:pPr>
              <w:spacing w:after="60"/>
              <w:ind w:left="720"/>
              <w:rPr>
                <w:b w:val="0"/>
                <w:bCs w:val="0"/>
              </w:rPr>
            </w:pPr>
            <w:r w:rsidRPr="00805FEB">
              <w:rPr>
                <w:b w:val="0"/>
                <w:bCs w:val="0"/>
              </w:rPr>
              <w:t>Measure B – Average number of weekday transit trips connected to the project</w:t>
            </w:r>
          </w:p>
        </w:tc>
        <w:tc>
          <w:tcPr>
            <w:tcW w:w="0" w:type="auto"/>
            <w:tcBorders>
              <w:top w:val="nil"/>
              <w:bottom w:val="single" w:sz="18" w:space="0" w:color="4F81BD" w:themeColor="accent1"/>
            </w:tcBorders>
          </w:tcPr>
          <w:p w14:paraId="6E11C92A" w14:textId="77777777" w:rsidR="00805FEB" w:rsidRPr="00877FAC" w:rsidRDefault="00805FEB" w:rsidP="00150624">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0" w:type="auto"/>
            <w:tcBorders>
              <w:top w:val="nil"/>
              <w:bottom w:val="single" w:sz="18" w:space="0" w:color="4F81BD" w:themeColor="accent1"/>
            </w:tcBorders>
          </w:tcPr>
          <w:p w14:paraId="3B5F4140" w14:textId="77777777" w:rsidR="00805FEB" w:rsidRPr="00877FAC" w:rsidRDefault="00805FEB" w:rsidP="00150624">
            <w:pPr>
              <w:spacing w:after="60"/>
              <w:jc w:val="center"/>
              <w:cnfStyle w:val="000000100000" w:firstRow="0" w:lastRow="0" w:firstColumn="0" w:lastColumn="0" w:oddVBand="0" w:evenVBand="0" w:oddHBand="1" w:evenHBand="0" w:firstRowFirstColumn="0" w:firstRowLastColumn="0" w:lastRowFirstColumn="0" w:lastRowLastColumn="0"/>
            </w:pPr>
          </w:p>
        </w:tc>
      </w:tr>
      <w:tr w:rsidR="00805FEB" w:rsidRPr="00877FAC" w14:paraId="10CD0C3E" w14:textId="77777777" w:rsidTr="00150624">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4" w:space="0" w:color="4F81BD" w:themeColor="accent1"/>
            </w:tcBorders>
          </w:tcPr>
          <w:p w14:paraId="3645DFB8" w14:textId="77777777" w:rsidR="00805FEB" w:rsidRPr="00877FAC" w:rsidRDefault="00805FEB" w:rsidP="00805FEB">
            <w:pPr>
              <w:pStyle w:val="ListParagraph"/>
              <w:numPr>
                <w:ilvl w:val="0"/>
                <w:numId w:val="14"/>
              </w:numPr>
              <w:spacing w:after="60"/>
            </w:pPr>
            <w:r>
              <w:t>Usage</w:t>
            </w:r>
          </w:p>
        </w:tc>
        <w:tc>
          <w:tcPr>
            <w:tcW w:w="0" w:type="auto"/>
            <w:tcBorders>
              <w:top w:val="single" w:sz="18" w:space="0" w:color="4F81BD" w:themeColor="accent1"/>
              <w:bottom w:val="single" w:sz="4" w:space="0" w:color="4F81BD" w:themeColor="accent1"/>
            </w:tcBorders>
          </w:tcPr>
          <w:p w14:paraId="31A464BF" w14:textId="77777777" w:rsidR="00805FEB" w:rsidRPr="00877FAC" w:rsidRDefault="00805FEB" w:rsidP="00150624">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325</w:t>
            </w:r>
          </w:p>
        </w:tc>
        <w:tc>
          <w:tcPr>
            <w:tcW w:w="0" w:type="auto"/>
            <w:tcBorders>
              <w:top w:val="single" w:sz="18" w:space="0" w:color="4F81BD" w:themeColor="accent1"/>
              <w:bottom w:val="single" w:sz="4" w:space="0" w:color="4F81BD" w:themeColor="accent1"/>
            </w:tcBorders>
          </w:tcPr>
          <w:p w14:paraId="0AB9B122" w14:textId="77777777" w:rsidR="00805FEB" w:rsidRPr="00877FAC" w:rsidRDefault="00805FEB" w:rsidP="00150624">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30</w:t>
            </w:r>
            <w:r w:rsidRPr="00877FAC">
              <w:rPr>
                <w:b/>
                <w:bCs/>
              </w:rPr>
              <w:t>%</w:t>
            </w:r>
          </w:p>
        </w:tc>
      </w:tr>
      <w:tr w:rsidR="00805FEB" w:rsidRPr="00877FAC" w14:paraId="67B589C8" w14:textId="77777777" w:rsidTr="0015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255B646B" w14:textId="47DA2A3F" w:rsidR="00805FEB" w:rsidRPr="00B65946" w:rsidRDefault="00805FEB" w:rsidP="00150624">
            <w:pPr>
              <w:spacing w:after="60"/>
              <w:ind w:left="720"/>
              <w:rPr>
                <w:b w:val="0"/>
                <w:bCs w:val="0"/>
              </w:rPr>
            </w:pPr>
            <w:r w:rsidRPr="00B65946">
              <w:rPr>
                <w:rFonts w:cs="Arial"/>
                <w:b w:val="0"/>
                <w:bCs w:val="0"/>
              </w:rPr>
              <w:t xml:space="preserve">Measure A </w:t>
            </w:r>
            <w:r w:rsidR="004011A8">
              <w:rPr>
                <w:rFonts w:cs="Arial"/>
                <w:b w:val="0"/>
                <w:bCs w:val="0"/>
              </w:rPr>
              <w:t>–</w:t>
            </w:r>
            <w:r w:rsidRPr="00B65946">
              <w:rPr>
                <w:rFonts w:cs="Arial"/>
                <w:b w:val="0"/>
                <w:bCs w:val="0"/>
              </w:rPr>
              <w:t xml:space="preserve"> </w:t>
            </w:r>
            <w:r w:rsidR="004011A8">
              <w:rPr>
                <w:rFonts w:cs="Arial"/>
                <w:b w:val="0"/>
                <w:bCs w:val="0"/>
              </w:rPr>
              <w:t xml:space="preserve">Total existing </w:t>
            </w:r>
            <w:r>
              <w:rPr>
                <w:rFonts w:cs="Arial"/>
                <w:b w:val="0"/>
                <w:bCs w:val="0"/>
              </w:rPr>
              <w:t>a</w:t>
            </w:r>
            <w:r w:rsidRPr="00B65946">
              <w:rPr>
                <w:rFonts w:cs="Arial"/>
                <w:b w:val="0"/>
                <w:bCs w:val="0"/>
              </w:rPr>
              <w:t xml:space="preserve">nnual </w:t>
            </w:r>
            <w:r>
              <w:rPr>
                <w:rFonts w:cs="Arial"/>
                <w:b w:val="0"/>
                <w:bCs w:val="0"/>
              </w:rPr>
              <w:t>r</w:t>
            </w:r>
            <w:r w:rsidRPr="00B65946">
              <w:rPr>
                <w:rFonts w:cs="Arial"/>
                <w:b w:val="0"/>
                <w:bCs w:val="0"/>
              </w:rPr>
              <w:t>iders</w:t>
            </w:r>
          </w:p>
        </w:tc>
        <w:tc>
          <w:tcPr>
            <w:tcW w:w="0" w:type="auto"/>
            <w:tcBorders>
              <w:bottom w:val="nil"/>
            </w:tcBorders>
          </w:tcPr>
          <w:p w14:paraId="3E2811B2" w14:textId="77777777" w:rsidR="00805FEB" w:rsidRPr="00877FAC" w:rsidRDefault="00805FEB" w:rsidP="00150624">
            <w:pPr>
              <w:spacing w:after="60"/>
              <w:jc w:val="right"/>
              <w:cnfStyle w:val="000000100000" w:firstRow="0" w:lastRow="0" w:firstColumn="0" w:lastColumn="0" w:oddVBand="0" w:evenVBand="0" w:oddHBand="1" w:evenHBand="0" w:firstRowFirstColumn="0" w:firstRowLastColumn="0" w:lastRowFirstColumn="0" w:lastRowLastColumn="0"/>
            </w:pPr>
            <w:r>
              <w:t>325</w:t>
            </w:r>
          </w:p>
        </w:tc>
        <w:tc>
          <w:tcPr>
            <w:tcW w:w="0" w:type="auto"/>
            <w:tcBorders>
              <w:bottom w:val="nil"/>
            </w:tcBorders>
          </w:tcPr>
          <w:p w14:paraId="223BB5AE" w14:textId="77777777" w:rsidR="00805FEB" w:rsidRPr="00877FAC" w:rsidRDefault="00805FEB" w:rsidP="00150624">
            <w:pPr>
              <w:spacing w:after="60"/>
              <w:jc w:val="center"/>
              <w:cnfStyle w:val="000000100000" w:firstRow="0" w:lastRow="0" w:firstColumn="0" w:lastColumn="0" w:oddVBand="0" w:evenVBand="0" w:oddHBand="1" w:evenHBand="0" w:firstRowFirstColumn="0" w:firstRowLastColumn="0" w:lastRowFirstColumn="0" w:lastRowLastColumn="0"/>
            </w:pPr>
          </w:p>
        </w:tc>
      </w:tr>
      <w:tr w:rsidR="00805FEB" w:rsidRPr="00877FAC" w14:paraId="5CB773B7" w14:textId="77777777" w:rsidTr="00150624">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3A73B8FD" w14:textId="77777777" w:rsidR="00805FEB" w:rsidRPr="00877FAC" w:rsidRDefault="00805FEB" w:rsidP="00805FEB">
            <w:pPr>
              <w:pStyle w:val="ListParagraph"/>
              <w:numPr>
                <w:ilvl w:val="0"/>
                <w:numId w:val="14"/>
              </w:numPr>
              <w:spacing w:after="60"/>
            </w:pPr>
            <w:r w:rsidRPr="00877FAC">
              <w:t>Equity and Housing Performance</w:t>
            </w:r>
          </w:p>
        </w:tc>
        <w:tc>
          <w:tcPr>
            <w:tcW w:w="0" w:type="auto"/>
            <w:tcBorders>
              <w:top w:val="single" w:sz="18" w:space="0" w:color="4F81BD" w:themeColor="accent1"/>
            </w:tcBorders>
          </w:tcPr>
          <w:p w14:paraId="048C9B01" w14:textId="77777777" w:rsidR="00805FEB" w:rsidRPr="00877FAC" w:rsidRDefault="00805FEB" w:rsidP="00150624">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175</w:t>
            </w:r>
          </w:p>
        </w:tc>
        <w:tc>
          <w:tcPr>
            <w:tcW w:w="0" w:type="auto"/>
            <w:tcBorders>
              <w:top w:val="single" w:sz="18" w:space="0" w:color="4F81BD" w:themeColor="accent1"/>
            </w:tcBorders>
          </w:tcPr>
          <w:p w14:paraId="212327B8" w14:textId="77777777" w:rsidR="00805FEB" w:rsidRPr="00877FAC" w:rsidRDefault="00805FEB" w:rsidP="00150624">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16</w:t>
            </w:r>
            <w:r w:rsidRPr="00877FAC">
              <w:rPr>
                <w:b/>
                <w:bCs/>
              </w:rPr>
              <w:t>%</w:t>
            </w:r>
          </w:p>
        </w:tc>
      </w:tr>
      <w:tr w:rsidR="00805FEB" w:rsidRPr="00877FAC" w14:paraId="780ABC73" w14:textId="77777777" w:rsidTr="0015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04DF2454" w14:textId="77777777" w:rsidR="00805FEB" w:rsidRPr="002C466C" w:rsidRDefault="00805FEB" w:rsidP="00150624">
            <w:pPr>
              <w:spacing w:after="60"/>
              <w:ind w:left="720"/>
              <w:rPr>
                <w:b w:val="0"/>
                <w:bCs w:val="0"/>
              </w:rPr>
            </w:pPr>
            <w:r w:rsidRPr="002C466C">
              <w:rPr>
                <w:rFonts w:cs="Arial"/>
                <w:b w:val="0"/>
                <w:bCs w:val="0"/>
              </w:rPr>
              <w:t xml:space="preserve">Measure A </w:t>
            </w:r>
            <w:r>
              <w:rPr>
                <w:rFonts w:cs="Arial"/>
                <w:b w:val="0"/>
                <w:bCs w:val="0"/>
              </w:rPr>
              <w:t>–</w:t>
            </w:r>
            <w:r w:rsidRPr="002C466C">
              <w:rPr>
                <w:rFonts w:cs="Arial"/>
                <w:b w:val="0"/>
                <w:bCs w:val="0"/>
              </w:rPr>
              <w:t xml:space="preserve"> Benefits and outreach to disadvantaged populations</w:t>
            </w:r>
          </w:p>
        </w:tc>
        <w:tc>
          <w:tcPr>
            <w:tcW w:w="0" w:type="auto"/>
            <w:tcBorders>
              <w:bottom w:val="nil"/>
            </w:tcBorders>
          </w:tcPr>
          <w:p w14:paraId="7F814CC1" w14:textId="77777777" w:rsidR="00805FEB" w:rsidRPr="00877FAC" w:rsidRDefault="00805FEB" w:rsidP="00150624">
            <w:pPr>
              <w:spacing w:after="60"/>
              <w:jc w:val="right"/>
              <w:cnfStyle w:val="000000100000" w:firstRow="0" w:lastRow="0" w:firstColumn="0" w:lastColumn="0" w:oddVBand="0" w:evenVBand="0" w:oddHBand="1" w:evenHBand="0" w:firstRowFirstColumn="0" w:firstRowLastColumn="0" w:lastRowFirstColumn="0" w:lastRowLastColumn="0"/>
            </w:pPr>
            <w:r>
              <w:t>125</w:t>
            </w:r>
          </w:p>
        </w:tc>
        <w:tc>
          <w:tcPr>
            <w:tcW w:w="0" w:type="auto"/>
            <w:tcBorders>
              <w:bottom w:val="nil"/>
            </w:tcBorders>
          </w:tcPr>
          <w:p w14:paraId="1E6A88B1" w14:textId="77777777" w:rsidR="00805FEB" w:rsidRPr="00877FAC" w:rsidRDefault="00805FEB" w:rsidP="00150624">
            <w:pPr>
              <w:spacing w:after="60"/>
              <w:jc w:val="center"/>
              <w:cnfStyle w:val="000000100000" w:firstRow="0" w:lastRow="0" w:firstColumn="0" w:lastColumn="0" w:oddVBand="0" w:evenVBand="0" w:oddHBand="1" w:evenHBand="0" w:firstRowFirstColumn="0" w:firstRowLastColumn="0" w:lastRowFirstColumn="0" w:lastRowLastColumn="0"/>
            </w:pPr>
          </w:p>
        </w:tc>
      </w:tr>
      <w:tr w:rsidR="00805FEB" w:rsidRPr="00877FAC" w14:paraId="40B1C64F" w14:textId="77777777" w:rsidTr="00150624">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4EEC72ED" w14:textId="77777777" w:rsidR="00805FEB" w:rsidRPr="002C466C" w:rsidRDefault="00805FEB" w:rsidP="00150624">
            <w:pPr>
              <w:spacing w:after="60"/>
              <w:ind w:left="720"/>
              <w:rPr>
                <w:b w:val="0"/>
                <w:bCs w:val="0"/>
              </w:rPr>
            </w:pPr>
            <w:r w:rsidRPr="002C466C">
              <w:rPr>
                <w:rFonts w:cs="Arial"/>
                <w:b w:val="0"/>
                <w:bCs w:val="0"/>
              </w:rPr>
              <w:t xml:space="preserve">Measure B </w:t>
            </w:r>
            <w:r>
              <w:rPr>
                <w:rFonts w:cs="Arial"/>
                <w:b w:val="0"/>
                <w:bCs w:val="0"/>
              </w:rPr>
              <w:t>–</w:t>
            </w:r>
            <w:r w:rsidRPr="002C466C">
              <w:rPr>
                <w:rFonts w:cs="Arial"/>
                <w:b w:val="0"/>
                <w:bCs w:val="0"/>
              </w:rPr>
              <w:t xml:space="preserve"> Housing Performance Score/ affordable housing connection</w:t>
            </w:r>
          </w:p>
        </w:tc>
        <w:tc>
          <w:tcPr>
            <w:tcW w:w="0" w:type="auto"/>
            <w:tcBorders>
              <w:top w:val="nil"/>
              <w:bottom w:val="single" w:sz="18" w:space="0" w:color="4F81BD" w:themeColor="accent1"/>
            </w:tcBorders>
          </w:tcPr>
          <w:p w14:paraId="6001BE58" w14:textId="77777777" w:rsidR="00805FEB" w:rsidRPr="00877FAC" w:rsidRDefault="00805FEB" w:rsidP="00150624">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0" w:type="auto"/>
            <w:tcBorders>
              <w:top w:val="nil"/>
              <w:bottom w:val="single" w:sz="18" w:space="0" w:color="4F81BD" w:themeColor="accent1"/>
            </w:tcBorders>
          </w:tcPr>
          <w:p w14:paraId="3DF0246A" w14:textId="77777777" w:rsidR="00805FEB" w:rsidRPr="00877FAC" w:rsidRDefault="00805FEB" w:rsidP="00150624">
            <w:pPr>
              <w:spacing w:after="60"/>
              <w:jc w:val="center"/>
              <w:cnfStyle w:val="000000000000" w:firstRow="0" w:lastRow="0" w:firstColumn="0" w:lastColumn="0" w:oddVBand="0" w:evenVBand="0" w:oddHBand="0" w:evenHBand="0" w:firstRowFirstColumn="0" w:firstRowLastColumn="0" w:lastRowFirstColumn="0" w:lastRowLastColumn="0"/>
            </w:pPr>
          </w:p>
        </w:tc>
      </w:tr>
      <w:tr w:rsidR="00805FEB" w:rsidRPr="00877FAC" w14:paraId="13C55AC9" w14:textId="77777777" w:rsidTr="0015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F118954" w14:textId="77777777" w:rsidR="00805FEB" w:rsidRPr="00877FAC" w:rsidRDefault="00805FEB" w:rsidP="00805FEB">
            <w:pPr>
              <w:pStyle w:val="ListParagraph"/>
              <w:numPr>
                <w:ilvl w:val="0"/>
                <w:numId w:val="14"/>
              </w:numPr>
              <w:spacing w:after="60"/>
            </w:pPr>
            <w:r w:rsidRPr="007A1600">
              <w:rPr>
                <w:rFonts w:cs="Arial"/>
              </w:rPr>
              <w:t>Emissions Reduction</w:t>
            </w:r>
          </w:p>
        </w:tc>
        <w:tc>
          <w:tcPr>
            <w:tcW w:w="0" w:type="auto"/>
            <w:tcBorders>
              <w:top w:val="single" w:sz="18" w:space="0" w:color="4F81BD" w:themeColor="accent1"/>
            </w:tcBorders>
          </w:tcPr>
          <w:p w14:paraId="5ECE6A67" w14:textId="77777777" w:rsidR="00805FEB" w:rsidRPr="00877FAC" w:rsidRDefault="00805FEB" w:rsidP="00150624">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50</w:t>
            </w:r>
          </w:p>
        </w:tc>
        <w:tc>
          <w:tcPr>
            <w:tcW w:w="0" w:type="auto"/>
            <w:tcBorders>
              <w:top w:val="single" w:sz="18" w:space="0" w:color="4F81BD" w:themeColor="accent1"/>
            </w:tcBorders>
          </w:tcPr>
          <w:p w14:paraId="2FD4DA3E" w14:textId="77777777" w:rsidR="00805FEB" w:rsidRPr="00877FAC" w:rsidRDefault="00805FEB" w:rsidP="00150624">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5</w:t>
            </w:r>
            <w:r w:rsidRPr="00877FAC">
              <w:rPr>
                <w:b/>
                <w:bCs/>
              </w:rPr>
              <w:t>%</w:t>
            </w:r>
          </w:p>
        </w:tc>
      </w:tr>
      <w:tr w:rsidR="00805FEB" w:rsidRPr="00877FAC" w14:paraId="6360DE64" w14:textId="77777777" w:rsidTr="00150624">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153897D4" w14:textId="77777777" w:rsidR="00805FEB" w:rsidRPr="00B65946" w:rsidRDefault="00805FEB" w:rsidP="00150624">
            <w:pPr>
              <w:spacing w:after="60"/>
              <w:ind w:left="720"/>
              <w:rPr>
                <w:b w:val="0"/>
                <w:bCs w:val="0"/>
              </w:rPr>
            </w:pPr>
            <w:r w:rsidRPr="00B65946">
              <w:rPr>
                <w:rFonts w:cs="Arial"/>
                <w:b w:val="0"/>
                <w:bCs w:val="0"/>
              </w:rPr>
              <w:t xml:space="preserve">Measure A </w:t>
            </w:r>
            <w:r>
              <w:rPr>
                <w:rFonts w:cs="Arial"/>
                <w:b w:val="0"/>
                <w:bCs w:val="0"/>
              </w:rPr>
              <w:t>–</w:t>
            </w:r>
            <w:r>
              <w:t xml:space="preserve"> </w:t>
            </w:r>
            <w:r w:rsidRPr="00805FEB">
              <w:rPr>
                <w:rFonts w:cs="Arial"/>
                <w:b w:val="0"/>
                <w:bCs w:val="0"/>
              </w:rPr>
              <w:t>Description of emissions reduced</w:t>
            </w:r>
          </w:p>
        </w:tc>
        <w:tc>
          <w:tcPr>
            <w:tcW w:w="0" w:type="auto"/>
            <w:tcBorders>
              <w:bottom w:val="nil"/>
            </w:tcBorders>
          </w:tcPr>
          <w:p w14:paraId="37256C71" w14:textId="77777777" w:rsidR="00805FEB" w:rsidRPr="00877FAC" w:rsidRDefault="00805FEB" w:rsidP="00150624">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0" w:type="auto"/>
            <w:tcBorders>
              <w:bottom w:val="nil"/>
            </w:tcBorders>
          </w:tcPr>
          <w:p w14:paraId="31BE0F62" w14:textId="77777777" w:rsidR="00805FEB" w:rsidRPr="00877FAC" w:rsidRDefault="00805FEB" w:rsidP="00150624">
            <w:pPr>
              <w:spacing w:after="60"/>
              <w:jc w:val="center"/>
              <w:cnfStyle w:val="000000000000" w:firstRow="0" w:lastRow="0" w:firstColumn="0" w:lastColumn="0" w:oddVBand="0" w:evenVBand="0" w:oddHBand="0" w:evenHBand="0" w:firstRowFirstColumn="0" w:firstRowLastColumn="0" w:lastRowFirstColumn="0" w:lastRowLastColumn="0"/>
            </w:pPr>
          </w:p>
        </w:tc>
      </w:tr>
      <w:tr w:rsidR="00805FEB" w:rsidRPr="00877FAC" w14:paraId="44C282FC" w14:textId="77777777" w:rsidTr="0015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640A096" w14:textId="77777777" w:rsidR="00805FEB" w:rsidRPr="00877FAC" w:rsidRDefault="00805FEB" w:rsidP="00805FEB">
            <w:pPr>
              <w:pStyle w:val="ListParagraph"/>
              <w:numPr>
                <w:ilvl w:val="0"/>
                <w:numId w:val="14"/>
              </w:numPr>
              <w:spacing w:after="60"/>
            </w:pPr>
            <w:r w:rsidRPr="007A1600">
              <w:rPr>
                <w:rFonts w:cs="Arial"/>
              </w:rPr>
              <w:t>Service and Customer Improvements</w:t>
            </w:r>
          </w:p>
        </w:tc>
        <w:tc>
          <w:tcPr>
            <w:tcW w:w="0" w:type="auto"/>
            <w:tcBorders>
              <w:top w:val="single" w:sz="18" w:space="0" w:color="4F81BD" w:themeColor="accent1"/>
            </w:tcBorders>
          </w:tcPr>
          <w:p w14:paraId="485D5071" w14:textId="77777777" w:rsidR="00805FEB" w:rsidRPr="00877FAC" w:rsidRDefault="00805FEB" w:rsidP="00150624">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200</w:t>
            </w:r>
          </w:p>
        </w:tc>
        <w:tc>
          <w:tcPr>
            <w:tcW w:w="0" w:type="auto"/>
            <w:tcBorders>
              <w:top w:val="single" w:sz="18" w:space="0" w:color="4F81BD" w:themeColor="accent1"/>
            </w:tcBorders>
          </w:tcPr>
          <w:p w14:paraId="3EE3D080" w14:textId="77777777" w:rsidR="00805FEB" w:rsidRPr="00877FAC" w:rsidRDefault="00805FEB" w:rsidP="00150624">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18</w:t>
            </w:r>
            <w:r w:rsidRPr="00877FAC">
              <w:rPr>
                <w:b/>
                <w:bCs/>
              </w:rPr>
              <w:t>%</w:t>
            </w:r>
          </w:p>
        </w:tc>
      </w:tr>
      <w:tr w:rsidR="00805FEB" w:rsidRPr="00877FAC" w14:paraId="0BCDEA91" w14:textId="77777777" w:rsidTr="00150624">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18" w:space="0" w:color="4F81BD" w:themeColor="accent1"/>
            </w:tcBorders>
          </w:tcPr>
          <w:p w14:paraId="7527D822" w14:textId="77777777" w:rsidR="00805FEB" w:rsidRPr="00877FAC" w:rsidRDefault="00805FEB" w:rsidP="00150624">
            <w:pPr>
              <w:spacing w:after="60"/>
              <w:ind w:left="720"/>
              <w:rPr>
                <w:b w:val="0"/>
                <w:bCs w:val="0"/>
              </w:rPr>
            </w:pPr>
            <w:r w:rsidRPr="00805FEB">
              <w:rPr>
                <w:b w:val="0"/>
                <w:bCs w:val="0"/>
              </w:rPr>
              <w:t xml:space="preserve">Measure A </w:t>
            </w:r>
            <w:r>
              <w:rPr>
                <w:b w:val="0"/>
                <w:bCs w:val="0"/>
              </w:rPr>
              <w:t>–</w:t>
            </w:r>
            <w:r w:rsidRPr="00805FEB">
              <w:rPr>
                <w:b w:val="0"/>
                <w:bCs w:val="0"/>
              </w:rPr>
              <w:t xml:space="preserve"> Project improvements for transit users</w:t>
            </w:r>
          </w:p>
        </w:tc>
        <w:tc>
          <w:tcPr>
            <w:tcW w:w="0" w:type="auto"/>
            <w:tcBorders>
              <w:top w:val="single" w:sz="4" w:space="0" w:color="4F81BD" w:themeColor="accent1"/>
              <w:bottom w:val="single" w:sz="18" w:space="0" w:color="4F81BD" w:themeColor="accent1"/>
            </w:tcBorders>
          </w:tcPr>
          <w:p w14:paraId="149B8159" w14:textId="77777777" w:rsidR="00805FEB" w:rsidRPr="00877FAC" w:rsidRDefault="00805FEB" w:rsidP="00150624">
            <w:pPr>
              <w:spacing w:after="60"/>
              <w:jc w:val="right"/>
              <w:cnfStyle w:val="000000000000" w:firstRow="0" w:lastRow="0" w:firstColumn="0" w:lastColumn="0" w:oddVBand="0" w:evenVBand="0" w:oddHBand="0" w:evenHBand="0" w:firstRowFirstColumn="0" w:firstRowLastColumn="0" w:lastRowFirstColumn="0" w:lastRowLastColumn="0"/>
            </w:pPr>
            <w:r w:rsidRPr="00877FAC">
              <w:t>100</w:t>
            </w:r>
          </w:p>
        </w:tc>
        <w:tc>
          <w:tcPr>
            <w:tcW w:w="0" w:type="auto"/>
            <w:tcBorders>
              <w:top w:val="single" w:sz="4" w:space="0" w:color="4F81BD" w:themeColor="accent1"/>
              <w:bottom w:val="single" w:sz="18" w:space="0" w:color="4F81BD" w:themeColor="accent1"/>
            </w:tcBorders>
          </w:tcPr>
          <w:p w14:paraId="2CBDE383" w14:textId="77777777" w:rsidR="00805FEB" w:rsidRPr="00877FAC" w:rsidRDefault="00805FEB" w:rsidP="00150624">
            <w:pPr>
              <w:spacing w:after="60"/>
              <w:jc w:val="center"/>
              <w:cnfStyle w:val="000000000000" w:firstRow="0" w:lastRow="0" w:firstColumn="0" w:lastColumn="0" w:oddVBand="0" w:evenVBand="0" w:oddHBand="0" w:evenHBand="0" w:firstRowFirstColumn="0" w:firstRowLastColumn="0" w:lastRowFirstColumn="0" w:lastRowLastColumn="0"/>
            </w:pPr>
          </w:p>
        </w:tc>
      </w:tr>
      <w:tr w:rsidR="00805FEB" w:rsidRPr="00877FAC" w14:paraId="3CC926D5" w14:textId="77777777" w:rsidTr="0015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5AC6536" w14:textId="77777777" w:rsidR="00805FEB" w:rsidRPr="00877FAC" w:rsidRDefault="00805FEB" w:rsidP="00805FEB">
            <w:pPr>
              <w:pStyle w:val="ListParagraph"/>
              <w:numPr>
                <w:ilvl w:val="0"/>
                <w:numId w:val="14"/>
              </w:numPr>
              <w:spacing w:after="60"/>
            </w:pPr>
            <w:r w:rsidRPr="00BB4868">
              <w:t>Multimodal Elements and Existing Connections</w:t>
            </w:r>
          </w:p>
        </w:tc>
        <w:tc>
          <w:tcPr>
            <w:tcW w:w="0" w:type="auto"/>
            <w:tcBorders>
              <w:top w:val="single" w:sz="18" w:space="0" w:color="4F81BD" w:themeColor="accent1"/>
            </w:tcBorders>
          </w:tcPr>
          <w:p w14:paraId="71B3ACB8" w14:textId="77777777" w:rsidR="00805FEB" w:rsidRPr="00877FAC" w:rsidRDefault="00805FEB" w:rsidP="00150624">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0" w:type="auto"/>
            <w:tcBorders>
              <w:top w:val="single" w:sz="18" w:space="0" w:color="4F81BD" w:themeColor="accent1"/>
            </w:tcBorders>
          </w:tcPr>
          <w:p w14:paraId="14F60276" w14:textId="77777777" w:rsidR="00805FEB" w:rsidRPr="00877FAC" w:rsidRDefault="00805FEB" w:rsidP="00150624">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9</w:t>
            </w:r>
            <w:r w:rsidRPr="00877FAC">
              <w:rPr>
                <w:b/>
                <w:bCs/>
              </w:rPr>
              <w:t>%</w:t>
            </w:r>
          </w:p>
        </w:tc>
      </w:tr>
      <w:tr w:rsidR="00805FEB" w:rsidRPr="00877FAC" w14:paraId="41E1A234" w14:textId="77777777" w:rsidTr="00150624">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18" w:space="0" w:color="4F81BD" w:themeColor="accent1"/>
            </w:tcBorders>
          </w:tcPr>
          <w:p w14:paraId="0BE39B8A" w14:textId="77777777" w:rsidR="00805FEB" w:rsidRPr="00805FEB" w:rsidRDefault="00805FEB" w:rsidP="00150624">
            <w:pPr>
              <w:spacing w:after="60"/>
              <w:ind w:left="720"/>
              <w:rPr>
                <w:b w:val="0"/>
                <w:bCs w:val="0"/>
              </w:rPr>
            </w:pPr>
            <w:r w:rsidRPr="00805FEB">
              <w:rPr>
                <w:b w:val="0"/>
                <w:bCs w:val="0"/>
              </w:rPr>
              <w:t xml:space="preserve">Measure A </w:t>
            </w:r>
            <w:r>
              <w:rPr>
                <w:b w:val="0"/>
                <w:bCs w:val="0"/>
              </w:rPr>
              <w:t>–</w:t>
            </w:r>
            <w:r w:rsidRPr="00805FEB">
              <w:rPr>
                <w:b w:val="0"/>
                <w:bCs w:val="0"/>
              </w:rPr>
              <w:t xml:space="preserve"> Bicycle and pedestrian elements of the project and connections</w:t>
            </w:r>
          </w:p>
        </w:tc>
        <w:tc>
          <w:tcPr>
            <w:tcW w:w="0" w:type="auto"/>
            <w:tcBorders>
              <w:top w:val="single" w:sz="4" w:space="0" w:color="4F81BD" w:themeColor="accent1"/>
              <w:bottom w:val="single" w:sz="18" w:space="0" w:color="4F81BD" w:themeColor="accent1"/>
            </w:tcBorders>
          </w:tcPr>
          <w:p w14:paraId="35D2AEA9" w14:textId="77777777" w:rsidR="00805FEB" w:rsidRPr="00877FAC" w:rsidRDefault="00805FEB" w:rsidP="00150624">
            <w:pPr>
              <w:spacing w:after="60"/>
              <w:jc w:val="right"/>
              <w:cnfStyle w:val="000000000000" w:firstRow="0" w:lastRow="0" w:firstColumn="0" w:lastColumn="0" w:oddVBand="0" w:evenVBand="0" w:oddHBand="0" w:evenHBand="0" w:firstRowFirstColumn="0" w:firstRowLastColumn="0" w:lastRowFirstColumn="0" w:lastRowLastColumn="0"/>
            </w:pPr>
            <w:r>
              <w:t>100</w:t>
            </w:r>
          </w:p>
        </w:tc>
        <w:tc>
          <w:tcPr>
            <w:tcW w:w="0" w:type="auto"/>
            <w:tcBorders>
              <w:top w:val="single" w:sz="4" w:space="0" w:color="4F81BD" w:themeColor="accent1"/>
              <w:bottom w:val="single" w:sz="18" w:space="0" w:color="4F81BD" w:themeColor="accent1"/>
            </w:tcBorders>
          </w:tcPr>
          <w:p w14:paraId="6E8365B4" w14:textId="77777777" w:rsidR="00805FEB" w:rsidRPr="00877FAC" w:rsidRDefault="00805FEB" w:rsidP="00150624">
            <w:pPr>
              <w:spacing w:after="60"/>
              <w:jc w:val="center"/>
              <w:cnfStyle w:val="000000000000" w:firstRow="0" w:lastRow="0" w:firstColumn="0" w:lastColumn="0" w:oddVBand="0" w:evenVBand="0" w:oddHBand="0" w:evenHBand="0" w:firstRowFirstColumn="0" w:firstRowLastColumn="0" w:lastRowFirstColumn="0" w:lastRowLastColumn="0"/>
            </w:pPr>
          </w:p>
        </w:tc>
      </w:tr>
      <w:tr w:rsidR="00805FEB" w:rsidRPr="00877FAC" w14:paraId="3121D3AB" w14:textId="77777777" w:rsidTr="0015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08186974" w14:textId="77777777" w:rsidR="00805FEB" w:rsidRPr="00877FAC" w:rsidRDefault="00805FEB" w:rsidP="00805FEB">
            <w:pPr>
              <w:pStyle w:val="ListParagraph"/>
              <w:numPr>
                <w:ilvl w:val="0"/>
                <w:numId w:val="14"/>
              </w:numPr>
              <w:spacing w:after="60"/>
              <w:rPr>
                <w:b w:val="0"/>
                <w:bCs w:val="0"/>
              </w:rPr>
            </w:pPr>
            <w:r w:rsidRPr="00805FEB">
              <w:t>Risk Assessment</w:t>
            </w:r>
          </w:p>
        </w:tc>
        <w:tc>
          <w:tcPr>
            <w:tcW w:w="0" w:type="auto"/>
            <w:tcBorders>
              <w:bottom w:val="single" w:sz="18" w:space="0" w:color="4F81BD" w:themeColor="accent1"/>
            </w:tcBorders>
          </w:tcPr>
          <w:p w14:paraId="2B924256" w14:textId="77777777" w:rsidR="00805FEB" w:rsidRDefault="00805FEB" w:rsidP="00150624">
            <w:pPr>
              <w:spacing w:after="60"/>
              <w:jc w:val="right"/>
              <w:cnfStyle w:val="000000100000" w:firstRow="0" w:lastRow="0" w:firstColumn="0" w:lastColumn="0" w:oddVBand="0" w:evenVBand="0" w:oddHBand="1" w:evenHBand="0" w:firstRowFirstColumn="0" w:firstRowLastColumn="0" w:lastRowFirstColumn="0" w:lastRowLastColumn="0"/>
            </w:pPr>
            <w:r>
              <w:rPr>
                <w:b/>
                <w:bCs/>
              </w:rPr>
              <w:t>50</w:t>
            </w:r>
          </w:p>
        </w:tc>
        <w:tc>
          <w:tcPr>
            <w:tcW w:w="0" w:type="auto"/>
            <w:tcBorders>
              <w:bottom w:val="single" w:sz="18" w:space="0" w:color="4F81BD" w:themeColor="accent1"/>
            </w:tcBorders>
          </w:tcPr>
          <w:p w14:paraId="2507A3C0" w14:textId="77777777" w:rsidR="00805FEB" w:rsidRPr="00877FAC" w:rsidRDefault="00805FEB" w:rsidP="00150624">
            <w:pPr>
              <w:spacing w:after="60"/>
              <w:jc w:val="center"/>
              <w:cnfStyle w:val="000000100000" w:firstRow="0" w:lastRow="0" w:firstColumn="0" w:lastColumn="0" w:oddVBand="0" w:evenVBand="0" w:oddHBand="1" w:evenHBand="0" w:firstRowFirstColumn="0" w:firstRowLastColumn="0" w:lastRowFirstColumn="0" w:lastRowLastColumn="0"/>
            </w:pPr>
            <w:r>
              <w:rPr>
                <w:b/>
                <w:bCs/>
              </w:rPr>
              <w:t>5</w:t>
            </w:r>
            <w:r w:rsidRPr="00877FAC">
              <w:rPr>
                <w:b/>
                <w:bCs/>
              </w:rPr>
              <w:t>%</w:t>
            </w:r>
          </w:p>
        </w:tc>
      </w:tr>
      <w:tr w:rsidR="00805FEB" w:rsidRPr="00877FAC" w14:paraId="1E303154" w14:textId="77777777" w:rsidTr="00150624">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18" w:space="0" w:color="4F81BD" w:themeColor="accent1"/>
            </w:tcBorders>
          </w:tcPr>
          <w:p w14:paraId="79C21591" w14:textId="77777777" w:rsidR="00805FEB" w:rsidRPr="00877FAC" w:rsidRDefault="00805FEB" w:rsidP="00150624">
            <w:pPr>
              <w:spacing w:after="60"/>
              <w:ind w:left="720"/>
              <w:rPr>
                <w:b w:val="0"/>
                <w:bCs w:val="0"/>
              </w:rPr>
            </w:pPr>
            <w:r w:rsidRPr="00877FAC">
              <w:rPr>
                <w:b w:val="0"/>
                <w:bCs w:val="0"/>
              </w:rPr>
              <w:lastRenderedPageBreak/>
              <w:t xml:space="preserve">Measure A </w:t>
            </w:r>
            <w:r>
              <w:rPr>
                <w:b w:val="0"/>
                <w:bCs w:val="0"/>
              </w:rPr>
              <w:t>–</w:t>
            </w:r>
            <w:r w:rsidRPr="00877FAC">
              <w:rPr>
                <w:b w:val="0"/>
                <w:bCs w:val="0"/>
              </w:rPr>
              <w:t xml:space="preserve"> Risk Assessment Form</w:t>
            </w:r>
          </w:p>
        </w:tc>
        <w:tc>
          <w:tcPr>
            <w:tcW w:w="0" w:type="auto"/>
            <w:tcBorders>
              <w:top w:val="single" w:sz="4" w:space="0" w:color="4F81BD" w:themeColor="accent1"/>
              <w:bottom w:val="single" w:sz="18" w:space="0" w:color="4F81BD" w:themeColor="accent1"/>
            </w:tcBorders>
          </w:tcPr>
          <w:p w14:paraId="25C262B3" w14:textId="77777777" w:rsidR="00805FEB" w:rsidRDefault="00805FEB" w:rsidP="00150624">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0" w:type="auto"/>
            <w:tcBorders>
              <w:top w:val="single" w:sz="4" w:space="0" w:color="4F81BD" w:themeColor="accent1"/>
              <w:bottom w:val="single" w:sz="18" w:space="0" w:color="4F81BD" w:themeColor="accent1"/>
            </w:tcBorders>
          </w:tcPr>
          <w:p w14:paraId="2D512CCB" w14:textId="77777777" w:rsidR="00805FEB" w:rsidRPr="00877FAC" w:rsidRDefault="00805FEB" w:rsidP="00150624">
            <w:pPr>
              <w:spacing w:after="60"/>
              <w:jc w:val="center"/>
              <w:cnfStyle w:val="000000000000" w:firstRow="0" w:lastRow="0" w:firstColumn="0" w:lastColumn="0" w:oddVBand="0" w:evenVBand="0" w:oddHBand="0" w:evenHBand="0" w:firstRowFirstColumn="0" w:firstRowLastColumn="0" w:lastRowFirstColumn="0" w:lastRowLastColumn="0"/>
            </w:pPr>
          </w:p>
        </w:tc>
      </w:tr>
      <w:tr w:rsidR="00805FEB" w:rsidRPr="00877FAC" w14:paraId="1F86A517" w14:textId="77777777" w:rsidTr="0015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39E1253A" w14:textId="77777777" w:rsidR="00805FEB" w:rsidRPr="00877FAC" w:rsidRDefault="00805FEB" w:rsidP="00805FEB">
            <w:pPr>
              <w:pStyle w:val="ListParagraph"/>
              <w:numPr>
                <w:ilvl w:val="0"/>
                <w:numId w:val="14"/>
              </w:numPr>
              <w:spacing w:after="60"/>
            </w:pPr>
            <w:r w:rsidRPr="00877FAC">
              <w:t>Cost Effectiveness</w:t>
            </w:r>
          </w:p>
        </w:tc>
        <w:tc>
          <w:tcPr>
            <w:tcW w:w="0" w:type="auto"/>
            <w:tcBorders>
              <w:top w:val="single" w:sz="18" w:space="0" w:color="4F81BD" w:themeColor="accent1"/>
            </w:tcBorders>
          </w:tcPr>
          <w:p w14:paraId="0D5E0760" w14:textId="77777777" w:rsidR="00805FEB" w:rsidRPr="00877FAC" w:rsidRDefault="00805FEB" w:rsidP="00150624">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100</w:t>
            </w:r>
          </w:p>
        </w:tc>
        <w:tc>
          <w:tcPr>
            <w:tcW w:w="0" w:type="auto"/>
            <w:tcBorders>
              <w:top w:val="single" w:sz="18" w:space="0" w:color="4F81BD" w:themeColor="accent1"/>
            </w:tcBorders>
          </w:tcPr>
          <w:p w14:paraId="6B4DB787" w14:textId="77777777" w:rsidR="00805FEB" w:rsidRPr="00877FAC" w:rsidRDefault="00805FEB" w:rsidP="00150624">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877FAC">
              <w:rPr>
                <w:b/>
                <w:bCs/>
              </w:rPr>
              <w:t>9%</w:t>
            </w:r>
          </w:p>
        </w:tc>
      </w:tr>
      <w:tr w:rsidR="00805FEB" w:rsidRPr="00877FAC" w14:paraId="78BA6A09" w14:textId="77777777" w:rsidTr="00150624">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18" w:space="0" w:color="4F81BD" w:themeColor="accent1"/>
            </w:tcBorders>
          </w:tcPr>
          <w:p w14:paraId="0B781E54" w14:textId="77777777" w:rsidR="00805FEB" w:rsidRPr="00877FAC" w:rsidRDefault="00805FEB" w:rsidP="00150624">
            <w:pPr>
              <w:spacing w:after="60"/>
              <w:ind w:left="720"/>
              <w:rPr>
                <w:b w:val="0"/>
                <w:bCs w:val="0"/>
              </w:rPr>
            </w:pPr>
            <w:r w:rsidRPr="00877FAC">
              <w:rPr>
                <w:b w:val="0"/>
                <w:bCs w:val="0"/>
              </w:rPr>
              <w:t xml:space="preserve">Measure A </w:t>
            </w:r>
            <w:r>
              <w:rPr>
                <w:b w:val="0"/>
                <w:bCs w:val="0"/>
              </w:rPr>
              <w:t>–</w:t>
            </w:r>
            <w:r w:rsidRPr="00877FAC">
              <w:rPr>
                <w:b w:val="0"/>
                <w:bCs w:val="0"/>
              </w:rPr>
              <w:t xml:space="preserve"> Cost effectiveness (total points awarded/total project cost) </w:t>
            </w:r>
          </w:p>
        </w:tc>
        <w:tc>
          <w:tcPr>
            <w:tcW w:w="0" w:type="auto"/>
            <w:tcBorders>
              <w:top w:val="single" w:sz="4" w:space="0" w:color="4F81BD" w:themeColor="accent1"/>
              <w:bottom w:val="single" w:sz="18" w:space="0" w:color="4F81BD" w:themeColor="accent1"/>
            </w:tcBorders>
          </w:tcPr>
          <w:p w14:paraId="1A302E1F" w14:textId="77777777" w:rsidR="00805FEB" w:rsidRPr="00877FAC" w:rsidRDefault="00805FEB" w:rsidP="00150624">
            <w:pPr>
              <w:spacing w:after="60"/>
              <w:jc w:val="right"/>
              <w:cnfStyle w:val="000000000000" w:firstRow="0" w:lastRow="0" w:firstColumn="0" w:lastColumn="0" w:oddVBand="0" w:evenVBand="0" w:oddHBand="0" w:evenHBand="0" w:firstRowFirstColumn="0" w:firstRowLastColumn="0" w:lastRowFirstColumn="0" w:lastRowLastColumn="0"/>
            </w:pPr>
            <w:r w:rsidRPr="00877FAC">
              <w:t>100</w:t>
            </w:r>
          </w:p>
        </w:tc>
        <w:tc>
          <w:tcPr>
            <w:tcW w:w="0" w:type="auto"/>
            <w:tcBorders>
              <w:top w:val="single" w:sz="4" w:space="0" w:color="4F81BD" w:themeColor="accent1"/>
              <w:bottom w:val="single" w:sz="18" w:space="0" w:color="4F81BD" w:themeColor="accent1"/>
            </w:tcBorders>
          </w:tcPr>
          <w:p w14:paraId="4566182E" w14:textId="77777777" w:rsidR="00805FEB" w:rsidRPr="00877FAC" w:rsidRDefault="00805FEB" w:rsidP="00150624">
            <w:pPr>
              <w:spacing w:after="60"/>
              <w:jc w:val="center"/>
              <w:cnfStyle w:val="000000000000" w:firstRow="0" w:lastRow="0" w:firstColumn="0" w:lastColumn="0" w:oddVBand="0" w:evenVBand="0" w:oddHBand="0" w:evenHBand="0" w:firstRowFirstColumn="0" w:firstRowLastColumn="0" w:lastRowFirstColumn="0" w:lastRowLastColumn="0"/>
            </w:pPr>
          </w:p>
        </w:tc>
      </w:tr>
      <w:tr w:rsidR="00805FEB" w:rsidRPr="00694A34" w14:paraId="21BBBE15" w14:textId="77777777" w:rsidTr="0015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2282C67E" w14:textId="77777777" w:rsidR="00805FEB" w:rsidRPr="00877FAC" w:rsidRDefault="00805FEB" w:rsidP="00150624">
            <w:pPr>
              <w:spacing w:after="60"/>
            </w:pPr>
            <w:r w:rsidRPr="00877FAC">
              <w:t>Total</w:t>
            </w:r>
          </w:p>
        </w:tc>
        <w:tc>
          <w:tcPr>
            <w:tcW w:w="0" w:type="auto"/>
            <w:tcBorders>
              <w:top w:val="single" w:sz="18" w:space="0" w:color="4F81BD" w:themeColor="accent1"/>
            </w:tcBorders>
          </w:tcPr>
          <w:p w14:paraId="0E05A6EB" w14:textId="77777777" w:rsidR="00805FEB" w:rsidRPr="00877FAC" w:rsidRDefault="00805FEB" w:rsidP="00150624">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1,100</w:t>
            </w:r>
          </w:p>
        </w:tc>
        <w:tc>
          <w:tcPr>
            <w:tcW w:w="0" w:type="auto"/>
            <w:tcBorders>
              <w:top w:val="single" w:sz="18" w:space="0" w:color="4F81BD" w:themeColor="accent1"/>
            </w:tcBorders>
          </w:tcPr>
          <w:p w14:paraId="09E1425E" w14:textId="77777777" w:rsidR="00805FEB" w:rsidRPr="00694A34" w:rsidRDefault="00805FEB" w:rsidP="00150624">
            <w:pPr>
              <w:spacing w:after="60"/>
              <w:jc w:val="center"/>
              <w:cnfStyle w:val="000000100000" w:firstRow="0" w:lastRow="0" w:firstColumn="0" w:lastColumn="0" w:oddVBand="0" w:evenVBand="0" w:oddHBand="1" w:evenHBand="0" w:firstRowFirstColumn="0" w:firstRowLastColumn="0" w:lastRowFirstColumn="0" w:lastRowLastColumn="0"/>
            </w:pPr>
          </w:p>
        </w:tc>
      </w:tr>
    </w:tbl>
    <w:p w14:paraId="6D5D8B83" w14:textId="77777777" w:rsidR="00150624" w:rsidRDefault="00150624">
      <w:pPr>
        <w:spacing w:after="0"/>
      </w:pPr>
    </w:p>
    <w:p w14:paraId="6E4DDC53" w14:textId="77777777" w:rsidR="00150624" w:rsidRDefault="00150624">
      <w:pPr>
        <w:spacing w:after="0"/>
      </w:pPr>
      <w:r>
        <w:br w:type="page"/>
      </w:r>
    </w:p>
    <w:p w14:paraId="0A98A8D4" w14:textId="77777777" w:rsidR="00150624" w:rsidRPr="00150624" w:rsidRDefault="00150624" w:rsidP="00150624">
      <w:pPr>
        <w:pStyle w:val="Heading2"/>
      </w:pPr>
      <w:r w:rsidRPr="00150624">
        <w:lastRenderedPageBreak/>
        <w:t>Travel Demand Management (TDM)</w:t>
      </w:r>
    </w:p>
    <w:p w14:paraId="719C7266" w14:textId="3A8E928B" w:rsidR="00150624" w:rsidRPr="00150624" w:rsidRDefault="00150624" w:rsidP="00150624">
      <w:r w:rsidRPr="00150624">
        <w:rPr>
          <w:b/>
          <w:bCs/>
        </w:rPr>
        <w:t>Definition:</w:t>
      </w:r>
      <w:r w:rsidRPr="00150624">
        <w:t xml:space="preserve"> Travel demand management (TDM) provides residents/commuters of the Twin Cities Metro Area with greater choices and options regarding how to travel in and throughout the region. Projects should reduce the congestion and emissions during the peak period. </w:t>
      </w:r>
      <w:proofErr w:type="gramStart"/>
      <w:r w:rsidRPr="00150624">
        <w:t>Similar to</w:t>
      </w:r>
      <w:proofErr w:type="gramEnd"/>
      <w:r w:rsidRPr="00150624">
        <w:t xml:space="preserve"> past Regional Solicitations, base-level TDM funding for the Transportation Management Organizations (TMOs) and Metro Transit will be not part of the competitive process. </w:t>
      </w:r>
    </w:p>
    <w:p w14:paraId="19DD9583" w14:textId="77777777" w:rsidR="00150624" w:rsidRPr="00150624" w:rsidRDefault="00150624" w:rsidP="00150624">
      <w:pPr>
        <w:pStyle w:val="Heading3"/>
      </w:pPr>
      <w:r w:rsidRPr="00150624">
        <w:t>Examples of TDM Projects:</w:t>
      </w:r>
    </w:p>
    <w:p w14:paraId="64BD9024" w14:textId="57F2F07A" w:rsidR="00150624" w:rsidRPr="00150624" w:rsidRDefault="00150624" w:rsidP="00150624">
      <w:pPr>
        <w:pStyle w:val="ListParagraph"/>
        <w:numPr>
          <w:ilvl w:val="0"/>
          <w:numId w:val="19"/>
        </w:numPr>
      </w:pPr>
      <w:proofErr w:type="spellStart"/>
      <w:r w:rsidRPr="00150624">
        <w:t>Bikesharing</w:t>
      </w:r>
      <w:proofErr w:type="spellEnd"/>
    </w:p>
    <w:p w14:paraId="574F8ED7" w14:textId="0EACB56D" w:rsidR="00150624" w:rsidRPr="00150624" w:rsidRDefault="00150624" w:rsidP="00150624">
      <w:pPr>
        <w:pStyle w:val="ListParagraph"/>
        <w:numPr>
          <w:ilvl w:val="0"/>
          <w:numId w:val="19"/>
        </w:numPr>
      </w:pPr>
      <w:r w:rsidRPr="00150624">
        <w:t>Carsharing</w:t>
      </w:r>
    </w:p>
    <w:p w14:paraId="2227BF2D" w14:textId="58469464" w:rsidR="00150624" w:rsidRPr="00150624" w:rsidRDefault="00150624" w:rsidP="00150624">
      <w:pPr>
        <w:pStyle w:val="ListParagraph"/>
        <w:numPr>
          <w:ilvl w:val="0"/>
          <w:numId w:val="19"/>
        </w:numPr>
      </w:pPr>
      <w:r w:rsidRPr="00150624">
        <w:t>Telework strategies</w:t>
      </w:r>
    </w:p>
    <w:p w14:paraId="69DDD87E" w14:textId="6C0F9BE3" w:rsidR="00150624" w:rsidRPr="00150624" w:rsidRDefault="00150624" w:rsidP="00150624">
      <w:pPr>
        <w:pStyle w:val="ListParagraph"/>
        <w:numPr>
          <w:ilvl w:val="0"/>
          <w:numId w:val="19"/>
        </w:numPr>
      </w:pPr>
      <w:r w:rsidRPr="00150624">
        <w:t>Carpooling</w:t>
      </w:r>
    </w:p>
    <w:p w14:paraId="7EC74DFC" w14:textId="7571DC3F" w:rsidR="00150624" w:rsidRPr="00150624" w:rsidRDefault="00150624" w:rsidP="00150624">
      <w:pPr>
        <w:pStyle w:val="ListParagraph"/>
        <w:numPr>
          <w:ilvl w:val="0"/>
          <w:numId w:val="19"/>
        </w:numPr>
      </w:pPr>
      <w:r w:rsidRPr="00150624">
        <w:t>Parking management</w:t>
      </w:r>
    </w:p>
    <w:p w14:paraId="3F07B22F" w14:textId="2EF4C284" w:rsidR="00150624" w:rsidRPr="00150624" w:rsidRDefault="00150624" w:rsidP="00150624">
      <w:pPr>
        <w:pStyle w:val="ListParagraph"/>
        <w:numPr>
          <w:ilvl w:val="0"/>
          <w:numId w:val="19"/>
        </w:numPr>
      </w:pPr>
      <w:r w:rsidRPr="00150624">
        <w:t>Managed lane components</w:t>
      </w:r>
    </w:p>
    <w:p w14:paraId="378424EF" w14:textId="77777777" w:rsidR="00150624" w:rsidRDefault="00150624" w:rsidP="00150624">
      <w:pPr>
        <w:pStyle w:val="Heading3"/>
      </w:pPr>
      <w:r w:rsidRPr="00150624">
        <w:t>Scoring:</w:t>
      </w:r>
    </w:p>
    <w:tbl>
      <w:tblPr>
        <w:tblStyle w:val="ListTable3-Accent1"/>
        <w:tblW w:w="0" w:type="auto"/>
        <w:tblLook w:val="04A0" w:firstRow="1" w:lastRow="0" w:firstColumn="1" w:lastColumn="0" w:noHBand="0" w:noVBand="1"/>
      </w:tblPr>
      <w:tblGrid>
        <w:gridCol w:w="7514"/>
        <w:gridCol w:w="889"/>
        <w:gridCol w:w="1667"/>
      </w:tblGrid>
      <w:tr w:rsidR="00150624" w:rsidRPr="00877FAC" w14:paraId="202A9781" w14:textId="77777777" w:rsidTr="0015062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14:paraId="6389ADE1" w14:textId="77777777" w:rsidR="00150624" w:rsidRPr="00877FAC" w:rsidRDefault="00150624" w:rsidP="00150624">
            <w:pPr>
              <w:spacing w:after="60"/>
              <w:rPr>
                <w:color w:val="FFFFFF" w:themeColor="background1"/>
              </w:rPr>
            </w:pPr>
            <w:r w:rsidRPr="00877FAC">
              <w:rPr>
                <w:color w:val="FFFFFF" w:themeColor="background1"/>
              </w:rPr>
              <w:t>Criteria and Measures</w:t>
            </w:r>
          </w:p>
        </w:tc>
        <w:tc>
          <w:tcPr>
            <w:tcW w:w="0" w:type="auto"/>
          </w:tcPr>
          <w:p w14:paraId="33E06E66" w14:textId="77777777" w:rsidR="00150624" w:rsidRPr="00877FAC" w:rsidRDefault="00150624" w:rsidP="00150624">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0" w:type="auto"/>
          </w:tcPr>
          <w:p w14:paraId="43F81AD8" w14:textId="77777777" w:rsidR="00150624" w:rsidRPr="00877FAC" w:rsidRDefault="00150624" w:rsidP="00150624">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of Total Points</w:t>
            </w:r>
          </w:p>
        </w:tc>
      </w:tr>
      <w:tr w:rsidR="00150624" w:rsidRPr="00877FAC" w14:paraId="675BF893" w14:textId="77777777" w:rsidTr="0015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D02EAD6" w14:textId="77777777" w:rsidR="00150624" w:rsidRPr="00877FAC" w:rsidRDefault="00150624" w:rsidP="00150624">
            <w:pPr>
              <w:pStyle w:val="ListParagraph"/>
              <w:numPr>
                <w:ilvl w:val="0"/>
                <w:numId w:val="20"/>
              </w:numPr>
              <w:spacing w:after="60"/>
            </w:pPr>
            <w:r w:rsidRPr="00877FAC">
              <w:t>Role in the Regional Transportation System and Economy</w:t>
            </w:r>
          </w:p>
        </w:tc>
        <w:tc>
          <w:tcPr>
            <w:tcW w:w="0" w:type="auto"/>
          </w:tcPr>
          <w:p w14:paraId="13F7C559" w14:textId="045B25C1" w:rsidR="00150624" w:rsidRPr="00877FAC" w:rsidRDefault="00150624" w:rsidP="00150624">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200</w:t>
            </w:r>
          </w:p>
        </w:tc>
        <w:tc>
          <w:tcPr>
            <w:tcW w:w="0" w:type="auto"/>
          </w:tcPr>
          <w:p w14:paraId="235AA440" w14:textId="6E7CA018" w:rsidR="00150624" w:rsidRPr="00877FAC" w:rsidRDefault="00DD4F2A" w:rsidP="00150624">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18</w:t>
            </w:r>
            <w:r w:rsidR="00150624">
              <w:rPr>
                <w:b/>
                <w:bCs/>
              </w:rPr>
              <w:t>%</w:t>
            </w:r>
          </w:p>
        </w:tc>
      </w:tr>
      <w:tr w:rsidR="00150624" w:rsidRPr="00877FAC" w14:paraId="3C9A77A7" w14:textId="77777777" w:rsidTr="00150624">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3335E9EC" w14:textId="48C11778" w:rsidR="00150624" w:rsidRPr="00150624" w:rsidRDefault="00150624" w:rsidP="00150624">
            <w:pPr>
              <w:spacing w:after="60"/>
              <w:ind w:left="720"/>
              <w:rPr>
                <w:b w:val="0"/>
                <w:bCs w:val="0"/>
              </w:rPr>
            </w:pPr>
            <w:r w:rsidRPr="00150624">
              <w:rPr>
                <w:rFonts w:cs="Arial"/>
                <w:b w:val="0"/>
                <w:bCs w:val="0"/>
              </w:rPr>
              <w:t>Measure A - Ability to capitalize on existing regional transportation facilities and resources</w:t>
            </w:r>
          </w:p>
        </w:tc>
        <w:tc>
          <w:tcPr>
            <w:tcW w:w="0" w:type="auto"/>
            <w:tcBorders>
              <w:top w:val="nil"/>
              <w:bottom w:val="single" w:sz="18" w:space="0" w:color="4F81BD" w:themeColor="accent1"/>
            </w:tcBorders>
          </w:tcPr>
          <w:p w14:paraId="365BDDB3" w14:textId="5482B270" w:rsidR="00150624" w:rsidRPr="00877FAC" w:rsidRDefault="00DD4F2A" w:rsidP="00150624">
            <w:pPr>
              <w:spacing w:after="60"/>
              <w:jc w:val="right"/>
              <w:cnfStyle w:val="000000000000" w:firstRow="0" w:lastRow="0" w:firstColumn="0" w:lastColumn="0" w:oddVBand="0" w:evenVBand="0" w:oddHBand="0" w:evenHBand="0" w:firstRowFirstColumn="0" w:firstRowLastColumn="0" w:lastRowFirstColumn="0" w:lastRowLastColumn="0"/>
            </w:pPr>
            <w:r>
              <w:t>200</w:t>
            </w:r>
          </w:p>
        </w:tc>
        <w:tc>
          <w:tcPr>
            <w:tcW w:w="0" w:type="auto"/>
            <w:tcBorders>
              <w:top w:val="nil"/>
              <w:bottom w:val="single" w:sz="18" w:space="0" w:color="4F81BD" w:themeColor="accent1"/>
            </w:tcBorders>
          </w:tcPr>
          <w:p w14:paraId="7D54E322" w14:textId="77777777" w:rsidR="00150624" w:rsidRPr="00877FAC" w:rsidRDefault="00150624" w:rsidP="00150624">
            <w:pPr>
              <w:spacing w:after="60"/>
              <w:jc w:val="center"/>
              <w:cnfStyle w:val="000000000000" w:firstRow="0" w:lastRow="0" w:firstColumn="0" w:lastColumn="0" w:oddVBand="0" w:evenVBand="0" w:oddHBand="0" w:evenHBand="0" w:firstRowFirstColumn="0" w:firstRowLastColumn="0" w:lastRowFirstColumn="0" w:lastRowLastColumn="0"/>
            </w:pPr>
          </w:p>
        </w:tc>
      </w:tr>
      <w:tr w:rsidR="00150624" w:rsidRPr="00877FAC" w14:paraId="109944FF" w14:textId="77777777" w:rsidTr="0015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0CED1584" w14:textId="77777777" w:rsidR="00150624" w:rsidRPr="00877FAC" w:rsidRDefault="00150624" w:rsidP="00150624">
            <w:pPr>
              <w:pStyle w:val="ListParagraph"/>
              <w:numPr>
                <w:ilvl w:val="0"/>
                <w:numId w:val="20"/>
              </w:numPr>
              <w:spacing w:after="60"/>
            </w:pPr>
            <w:r>
              <w:t>Usage</w:t>
            </w:r>
          </w:p>
        </w:tc>
        <w:tc>
          <w:tcPr>
            <w:tcW w:w="0" w:type="auto"/>
            <w:tcBorders>
              <w:top w:val="single" w:sz="18" w:space="0" w:color="4F81BD" w:themeColor="accent1"/>
            </w:tcBorders>
          </w:tcPr>
          <w:p w14:paraId="7E5F263E" w14:textId="3219A2C3" w:rsidR="00150624" w:rsidRPr="00877FAC" w:rsidRDefault="00DD4F2A" w:rsidP="00150624">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0" w:type="auto"/>
            <w:tcBorders>
              <w:top w:val="single" w:sz="18" w:space="0" w:color="4F81BD" w:themeColor="accent1"/>
            </w:tcBorders>
          </w:tcPr>
          <w:p w14:paraId="234B08B1" w14:textId="052D98B5" w:rsidR="00150624" w:rsidRPr="00877FAC" w:rsidRDefault="00DD4F2A" w:rsidP="00150624">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9</w:t>
            </w:r>
            <w:r w:rsidR="00150624" w:rsidRPr="00877FAC">
              <w:rPr>
                <w:b/>
                <w:bCs/>
              </w:rPr>
              <w:t>%</w:t>
            </w:r>
          </w:p>
        </w:tc>
      </w:tr>
      <w:tr w:rsidR="00150624" w:rsidRPr="00877FAC" w14:paraId="399B5ABE" w14:textId="77777777" w:rsidTr="00150624">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62F8A42E" w14:textId="4EB7F0D3" w:rsidR="00150624" w:rsidRPr="00B65946" w:rsidRDefault="00150624" w:rsidP="00150624">
            <w:pPr>
              <w:spacing w:after="60"/>
              <w:ind w:left="720"/>
              <w:rPr>
                <w:b w:val="0"/>
                <w:bCs w:val="0"/>
              </w:rPr>
            </w:pPr>
            <w:r w:rsidRPr="00B65946">
              <w:rPr>
                <w:rFonts w:cs="Arial"/>
                <w:b w:val="0"/>
                <w:bCs w:val="0"/>
              </w:rPr>
              <w:t xml:space="preserve">Measure A </w:t>
            </w:r>
            <w:r>
              <w:rPr>
                <w:rFonts w:cs="Arial"/>
                <w:b w:val="0"/>
                <w:bCs w:val="0"/>
              </w:rPr>
              <w:t>–</w:t>
            </w:r>
            <w:r w:rsidRPr="00B65946">
              <w:rPr>
                <w:rFonts w:cs="Arial"/>
                <w:b w:val="0"/>
                <w:bCs w:val="0"/>
              </w:rPr>
              <w:t xml:space="preserve"> </w:t>
            </w:r>
            <w:r w:rsidR="00DD4F2A">
              <w:rPr>
                <w:rFonts w:cs="Arial"/>
                <w:b w:val="0"/>
                <w:bCs w:val="0"/>
              </w:rPr>
              <w:t>Users</w:t>
            </w:r>
          </w:p>
        </w:tc>
        <w:tc>
          <w:tcPr>
            <w:tcW w:w="0" w:type="auto"/>
            <w:tcBorders>
              <w:bottom w:val="nil"/>
            </w:tcBorders>
          </w:tcPr>
          <w:p w14:paraId="77BF65BB" w14:textId="1DE0E747" w:rsidR="00150624" w:rsidRPr="00877FAC" w:rsidRDefault="00DD4F2A" w:rsidP="00150624">
            <w:pPr>
              <w:spacing w:after="60"/>
              <w:jc w:val="right"/>
              <w:cnfStyle w:val="000000000000" w:firstRow="0" w:lastRow="0" w:firstColumn="0" w:lastColumn="0" w:oddVBand="0" w:evenVBand="0" w:oddHBand="0" w:evenHBand="0" w:firstRowFirstColumn="0" w:firstRowLastColumn="0" w:lastRowFirstColumn="0" w:lastRowLastColumn="0"/>
            </w:pPr>
            <w:r>
              <w:t>100</w:t>
            </w:r>
          </w:p>
        </w:tc>
        <w:tc>
          <w:tcPr>
            <w:tcW w:w="0" w:type="auto"/>
            <w:tcBorders>
              <w:bottom w:val="nil"/>
            </w:tcBorders>
          </w:tcPr>
          <w:p w14:paraId="04AE9BCB" w14:textId="77777777" w:rsidR="00150624" w:rsidRPr="00877FAC" w:rsidRDefault="00150624" w:rsidP="00150624">
            <w:pPr>
              <w:spacing w:after="60"/>
              <w:jc w:val="center"/>
              <w:cnfStyle w:val="000000000000" w:firstRow="0" w:lastRow="0" w:firstColumn="0" w:lastColumn="0" w:oddVBand="0" w:evenVBand="0" w:oddHBand="0" w:evenHBand="0" w:firstRowFirstColumn="0" w:firstRowLastColumn="0" w:lastRowFirstColumn="0" w:lastRowLastColumn="0"/>
            </w:pPr>
          </w:p>
        </w:tc>
      </w:tr>
      <w:tr w:rsidR="00150624" w:rsidRPr="00877FAC" w14:paraId="31D77E4C" w14:textId="77777777" w:rsidTr="0015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7F4F402" w14:textId="77777777" w:rsidR="00150624" w:rsidRPr="00877FAC" w:rsidRDefault="00150624" w:rsidP="00150624">
            <w:pPr>
              <w:pStyle w:val="ListParagraph"/>
              <w:numPr>
                <w:ilvl w:val="0"/>
                <w:numId w:val="20"/>
              </w:numPr>
              <w:spacing w:after="60"/>
            </w:pPr>
            <w:r w:rsidRPr="00877FAC">
              <w:t>Equity and Housing Performance</w:t>
            </w:r>
          </w:p>
        </w:tc>
        <w:tc>
          <w:tcPr>
            <w:tcW w:w="0" w:type="auto"/>
            <w:tcBorders>
              <w:top w:val="single" w:sz="18" w:space="0" w:color="4F81BD" w:themeColor="accent1"/>
            </w:tcBorders>
          </w:tcPr>
          <w:p w14:paraId="2B41A10F" w14:textId="58254343" w:rsidR="00150624" w:rsidRPr="00877FAC" w:rsidRDefault="00DD4F2A" w:rsidP="00150624">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150</w:t>
            </w:r>
          </w:p>
        </w:tc>
        <w:tc>
          <w:tcPr>
            <w:tcW w:w="0" w:type="auto"/>
            <w:tcBorders>
              <w:top w:val="single" w:sz="18" w:space="0" w:color="4F81BD" w:themeColor="accent1"/>
            </w:tcBorders>
          </w:tcPr>
          <w:p w14:paraId="0FCC75FF" w14:textId="786E2E39" w:rsidR="00150624" w:rsidRPr="00877FAC" w:rsidRDefault="00DD4F2A" w:rsidP="00150624">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14</w:t>
            </w:r>
            <w:r w:rsidR="00150624" w:rsidRPr="00877FAC">
              <w:rPr>
                <w:b/>
                <w:bCs/>
              </w:rPr>
              <w:t>%</w:t>
            </w:r>
          </w:p>
        </w:tc>
      </w:tr>
      <w:tr w:rsidR="00150624" w:rsidRPr="00877FAC" w14:paraId="4842CAD6" w14:textId="77777777" w:rsidTr="00150624">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3314E81A" w14:textId="77777777" w:rsidR="00150624" w:rsidRPr="002C466C" w:rsidRDefault="00150624" w:rsidP="00150624">
            <w:pPr>
              <w:spacing w:after="60"/>
              <w:ind w:left="720"/>
              <w:rPr>
                <w:b w:val="0"/>
                <w:bCs w:val="0"/>
              </w:rPr>
            </w:pPr>
            <w:r w:rsidRPr="002C466C">
              <w:rPr>
                <w:rFonts w:cs="Arial"/>
                <w:b w:val="0"/>
                <w:bCs w:val="0"/>
              </w:rPr>
              <w:t xml:space="preserve">Measure A </w:t>
            </w:r>
            <w:r>
              <w:rPr>
                <w:rFonts w:cs="Arial"/>
                <w:b w:val="0"/>
                <w:bCs w:val="0"/>
              </w:rPr>
              <w:t>–</w:t>
            </w:r>
            <w:r w:rsidRPr="002C466C">
              <w:rPr>
                <w:rFonts w:cs="Arial"/>
                <w:b w:val="0"/>
                <w:bCs w:val="0"/>
              </w:rPr>
              <w:t xml:space="preserve"> Benefits and outreach to disadvantaged populations</w:t>
            </w:r>
          </w:p>
        </w:tc>
        <w:tc>
          <w:tcPr>
            <w:tcW w:w="0" w:type="auto"/>
            <w:tcBorders>
              <w:bottom w:val="nil"/>
            </w:tcBorders>
          </w:tcPr>
          <w:p w14:paraId="4418F3A7" w14:textId="2EDCCE11" w:rsidR="00150624" w:rsidRPr="00877FAC" w:rsidRDefault="00DD4F2A" w:rsidP="00150624">
            <w:pPr>
              <w:spacing w:after="60"/>
              <w:jc w:val="right"/>
              <w:cnfStyle w:val="000000000000" w:firstRow="0" w:lastRow="0" w:firstColumn="0" w:lastColumn="0" w:oddVBand="0" w:evenVBand="0" w:oddHBand="0" w:evenHBand="0" w:firstRowFirstColumn="0" w:firstRowLastColumn="0" w:lastRowFirstColumn="0" w:lastRowLastColumn="0"/>
            </w:pPr>
            <w:r>
              <w:t>100</w:t>
            </w:r>
          </w:p>
        </w:tc>
        <w:tc>
          <w:tcPr>
            <w:tcW w:w="0" w:type="auto"/>
            <w:tcBorders>
              <w:bottom w:val="nil"/>
            </w:tcBorders>
          </w:tcPr>
          <w:p w14:paraId="0C482F14" w14:textId="77777777" w:rsidR="00150624" w:rsidRPr="00877FAC" w:rsidRDefault="00150624" w:rsidP="00150624">
            <w:pPr>
              <w:spacing w:after="60"/>
              <w:jc w:val="center"/>
              <w:cnfStyle w:val="000000000000" w:firstRow="0" w:lastRow="0" w:firstColumn="0" w:lastColumn="0" w:oddVBand="0" w:evenVBand="0" w:oddHBand="0" w:evenHBand="0" w:firstRowFirstColumn="0" w:firstRowLastColumn="0" w:lastRowFirstColumn="0" w:lastRowLastColumn="0"/>
            </w:pPr>
          </w:p>
        </w:tc>
      </w:tr>
      <w:tr w:rsidR="00150624" w:rsidRPr="00877FAC" w14:paraId="25E065E9" w14:textId="77777777" w:rsidTr="0015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456C52E7" w14:textId="77777777" w:rsidR="00150624" w:rsidRPr="002C466C" w:rsidRDefault="00150624" w:rsidP="00150624">
            <w:pPr>
              <w:spacing w:after="60"/>
              <w:ind w:left="720"/>
              <w:rPr>
                <w:b w:val="0"/>
                <w:bCs w:val="0"/>
              </w:rPr>
            </w:pPr>
            <w:r w:rsidRPr="002C466C">
              <w:rPr>
                <w:rFonts w:cs="Arial"/>
                <w:b w:val="0"/>
                <w:bCs w:val="0"/>
              </w:rPr>
              <w:t xml:space="preserve">Measure B </w:t>
            </w:r>
            <w:r>
              <w:rPr>
                <w:rFonts w:cs="Arial"/>
                <w:b w:val="0"/>
                <w:bCs w:val="0"/>
              </w:rPr>
              <w:t>–</w:t>
            </w:r>
            <w:r w:rsidRPr="002C466C">
              <w:rPr>
                <w:rFonts w:cs="Arial"/>
                <w:b w:val="0"/>
                <w:bCs w:val="0"/>
              </w:rPr>
              <w:t xml:space="preserve"> Housing Performance Score/ affordable housing connection</w:t>
            </w:r>
          </w:p>
        </w:tc>
        <w:tc>
          <w:tcPr>
            <w:tcW w:w="0" w:type="auto"/>
            <w:tcBorders>
              <w:top w:val="nil"/>
              <w:bottom w:val="single" w:sz="18" w:space="0" w:color="4F81BD" w:themeColor="accent1"/>
            </w:tcBorders>
          </w:tcPr>
          <w:p w14:paraId="67B5359E" w14:textId="77777777" w:rsidR="00150624" w:rsidRPr="00877FAC" w:rsidRDefault="00150624" w:rsidP="00150624">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0" w:type="auto"/>
            <w:tcBorders>
              <w:top w:val="nil"/>
              <w:bottom w:val="single" w:sz="18" w:space="0" w:color="4F81BD" w:themeColor="accent1"/>
            </w:tcBorders>
          </w:tcPr>
          <w:p w14:paraId="2DD6D61A" w14:textId="77777777" w:rsidR="00150624" w:rsidRPr="00877FAC" w:rsidRDefault="00150624" w:rsidP="00150624">
            <w:pPr>
              <w:spacing w:after="60"/>
              <w:jc w:val="center"/>
              <w:cnfStyle w:val="000000100000" w:firstRow="0" w:lastRow="0" w:firstColumn="0" w:lastColumn="0" w:oddVBand="0" w:evenVBand="0" w:oddHBand="1" w:evenHBand="0" w:firstRowFirstColumn="0" w:firstRowLastColumn="0" w:lastRowFirstColumn="0" w:lastRowLastColumn="0"/>
            </w:pPr>
          </w:p>
        </w:tc>
      </w:tr>
      <w:tr w:rsidR="00150624" w:rsidRPr="00877FAC" w14:paraId="709C7B2B" w14:textId="77777777" w:rsidTr="00DD4F2A">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18" w:space="0" w:color="4F81BD" w:themeColor="accent1"/>
            </w:tcBorders>
          </w:tcPr>
          <w:p w14:paraId="2CB2538B" w14:textId="2F13FF65" w:rsidR="00150624" w:rsidRPr="00877FAC" w:rsidRDefault="00DD4F2A" w:rsidP="00150624">
            <w:pPr>
              <w:pStyle w:val="ListParagraph"/>
              <w:numPr>
                <w:ilvl w:val="0"/>
                <w:numId w:val="20"/>
              </w:numPr>
              <w:spacing w:after="60"/>
            </w:pPr>
            <w:r w:rsidRPr="00DD4F2A">
              <w:rPr>
                <w:rFonts w:cs="Arial"/>
              </w:rPr>
              <w:t>Congestion Reduction/Air Quality</w:t>
            </w:r>
          </w:p>
        </w:tc>
        <w:tc>
          <w:tcPr>
            <w:tcW w:w="0" w:type="auto"/>
            <w:tcBorders>
              <w:top w:val="single" w:sz="18" w:space="0" w:color="4F81BD" w:themeColor="accent1"/>
              <w:bottom w:val="single" w:sz="18" w:space="0" w:color="4F81BD" w:themeColor="accent1"/>
            </w:tcBorders>
          </w:tcPr>
          <w:p w14:paraId="503BC24D" w14:textId="5DFC0819" w:rsidR="00150624" w:rsidRPr="00877FAC" w:rsidRDefault="00DD4F2A" w:rsidP="00150624">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300</w:t>
            </w:r>
          </w:p>
        </w:tc>
        <w:tc>
          <w:tcPr>
            <w:tcW w:w="0" w:type="auto"/>
            <w:tcBorders>
              <w:top w:val="single" w:sz="18" w:space="0" w:color="4F81BD" w:themeColor="accent1"/>
              <w:bottom w:val="single" w:sz="18" w:space="0" w:color="4F81BD" w:themeColor="accent1"/>
            </w:tcBorders>
          </w:tcPr>
          <w:p w14:paraId="1F99F6C4" w14:textId="7A60EEC9" w:rsidR="00150624" w:rsidRPr="00877FAC" w:rsidRDefault="00DD4F2A" w:rsidP="00150624">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27%</w:t>
            </w:r>
          </w:p>
        </w:tc>
      </w:tr>
      <w:tr w:rsidR="00DD4F2A" w:rsidRPr="00877FAC" w14:paraId="32466C07" w14:textId="77777777" w:rsidTr="00DD4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nil"/>
            </w:tcBorders>
          </w:tcPr>
          <w:p w14:paraId="0E6D3997" w14:textId="1EAAE70C" w:rsidR="00DD4F2A" w:rsidRPr="00DD4F2A" w:rsidRDefault="00DD4F2A" w:rsidP="00DD4F2A">
            <w:pPr>
              <w:spacing w:after="60"/>
              <w:ind w:left="720"/>
              <w:rPr>
                <w:rFonts w:cs="Arial"/>
                <w:b w:val="0"/>
                <w:bCs w:val="0"/>
              </w:rPr>
            </w:pPr>
            <w:r w:rsidRPr="00DD4F2A">
              <w:rPr>
                <w:rFonts w:cs="Arial"/>
                <w:b w:val="0"/>
                <w:bCs w:val="0"/>
              </w:rPr>
              <w:t>Measure A - Congested roadways in project area</w:t>
            </w:r>
          </w:p>
        </w:tc>
        <w:tc>
          <w:tcPr>
            <w:tcW w:w="0" w:type="auto"/>
            <w:tcBorders>
              <w:top w:val="single" w:sz="18" w:space="0" w:color="4F81BD" w:themeColor="accent1"/>
              <w:bottom w:val="nil"/>
            </w:tcBorders>
          </w:tcPr>
          <w:p w14:paraId="0F471ADE" w14:textId="6DE11E49" w:rsidR="00DD4F2A" w:rsidRPr="00DD4F2A" w:rsidRDefault="00DD4F2A" w:rsidP="00DD4F2A">
            <w:pPr>
              <w:spacing w:after="60"/>
              <w:jc w:val="right"/>
              <w:cnfStyle w:val="000000100000" w:firstRow="0" w:lastRow="0" w:firstColumn="0" w:lastColumn="0" w:oddVBand="0" w:evenVBand="0" w:oddHBand="1" w:evenHBand="0" w:firstRowFirstColumn="0" w:firstRowLastColumn="0" w:lastRowFirstColumn="0" w:lastRowLastColumn="0"/>
            </w:pPr>
            <w:r w:rsidRPr="00DD4F2A">
              <w:t>150</w:t>
            </w:r>
          </w:p>
        </w:tc>
        <w:tc>
          <w:tcPr>
            <w:tcW w:w="0" w:type="auto"/>
            <w:tcBorders>
              <w:top w:val="single" w:sz="18" w:space="0" w:color="4F81BD" w:themeColor="accent1"/>
              <w:bottom w:val="nil"/>
            </w:tcBorders>
          </w:tcPr>
          <w:p w14:paraId="35DE754A" w14:textId="77777777" w:rsidR="00DD4F2A" w:rsidRDefault="00DD4F2A" w:rsidP="00DD4F2A">
            <w:pPr>
              <w:spacing w:after="60"/>
              <w:jc w:val="center"/>
              <w:cnfStyle w:val="000000100000" w:firstRow="0" w:lastRow="0" w:firstColumn="0" w:lastColumn="0" w:oddVBand="0" w:evenVBand="0" w:oddHBand="1" w:evenHBand="0" w:firstRowFirstColumn="0" w:firstRowLastColumn="0" w:lastRowFirstColumn="0" w:lastRowLastColumn="0"/>
              <w:rPr>
                <w:b/>
                <w:bCs/>
              </w:rPr>
            </w:pPr>
          </w:p>
        </w:tc>
      </w:tr>
      <w:tr w:rsidR="00DD4F2A" w:rsidRPr="00877FAC" w14:paraId="3AA4EA32" w14:textId="77777777" w:rsidTr="00DD4F2A">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3E2E02C7" w14:textId="315B7607" w:rsidR="00DD4F2A" w:rsidRPr="00DD4F2A" w:rsidRDefault="00DD4F2A" w:rsidP="00DD4F2A">
            <w:pPr>
              <w:spacing w:after="60"/>
              <w:ind w:left="720"/>
              <w:rPr>
                <w:b w:val="0"/>
                <w:bCs w:val="0"/>
              </w:rPr>
            </w:pPr>
            <w:r w:rsidRPr="00DD4F2A">
              <w:rPr>
                <w:rFonts w:cs="Arial"/>
                <w:b w:val="0"/>
                <w:bCs w:val="0"/>
              </w:rPr>
              <w:t>Measure B - VMT reduced</w:t>
            </w:r>
          </w:p>
        </w:tc>
        <w:tc>
          <w:tcPr>
            <w:tcW w:w="0" w:type="auto"/>
            <w:tcBorders>
              <w:top w:val="nil"/>
              <w:bottom w:val="single" w:sz="18" w:space="0" w:color="4F81BD" w:themeColor="accent1"/>
            </w:tcBorders>
          </w:tcPr>
          <w:p w14:paraId="062D6456" w14:textId="22084B9D" w:rsidR="00DD4F2A" w:rsidRPr="00877FAC" w:rsidRDefault="00DD4F2A" w:rsidP="00DD4F2A">
            <w:pPr>
              <w:spacing w:after="60"/>
              <w:jc w:val="right"/>
              <w:cnfStyle w:val="000000000000" w:firstRow="0" w:lastRow="0" w:firstColumn="0" w:lastColumn="0" w:oddVBand="0" w:evenVBand="0" w:oddHBand="0" w:evenHBand="0" w:firstRowFirstColumn="0" w:firstRowLastColumn="0" w:lastRowFirstColumn="0" w:lastRowLastColumn="0"/>
            </w:pPr>
            <w:r>
              <w:t>150</w:t>
            </w:r>
          </w:p>
        </w:tc>
        <w:tc>
          <w:tcPr>
            <w:tcW w:w="0" w:type="auto"/>
            <w:tcBorders>
              <w:top w:val="nil"/>
              <w:bottom w:val="single" w:sz="18" w:space="0" w:color="4F81BD" w:themeColor="accent1"/>
            </w:tcBorders>
          </w:tcPr>
          <w:p w14:paraId="166EFB21" w14:textId="77777777" w:rsidR="00DD4F2A" w:rsidRPr="00877FAC" w:rsidRDefault="00DD4F2A" w:rsidP="00DD4F2A">
            <w:pPr>
              <w:spacing w:after="60"/>
              <w:jc w:val="center"/>
              <w:cnfStyle w:val="000000000000" w:firstRow="0" w:lastRow="0" w:firstColumn="0" w:lastColumn="0" w:oddVBand="0" w:evenVBand="0" w:oddHBand="0" w:evenHBand="0" w:firstRowFirstColumn="0" w:firstRowLastColumn="0" w:lastRowFirstColumn="0" w:lastRowLastColumn="0"/>
            </w:pPr>
          </w:p>
        </w:tc>
      </w:tr>
      <w:tr w:rsidR="00150624" w:rsidRPr="00877FAC" w14:paraId="46F59DDC" w14:textId="77777777" w:rsidTr="00DD4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63B94565" w14:textId="624FE9BF" w:rsidR="00150624" w:rsidRPr="00877FAC" w:rsidRDefault="00DD4F2A" w:rsidP="00150624">
            <w:pPr>
              <w:pStyle w:val="ListParagraph"/>
              <w:numPr>
                <w:ilvl w:val="0"/>
                <w:numId w:val="20"/>
              </w:numPr>
              <w:spacing w:after="60"/>
            </w:pPr>
            <w:r>
              <w:t>Innovation</w:t>
            </w:r>
          </w:p>
        </w:tc>
        <w:tc>
          <w:tcPr>
            <w:tcW w:w="0" w:type="auto"/>
            <w:tcBorders>
              <w:top w:val="single" w:sz="18" w:space="0" w:color="4F81BD" w:themeColor="accent1"/>
            </w:tcBorders>
          </w:tcPr>
          <w:p w14:paraId="55A82D99" w14:textId="1A4CCC05" w:rsidR="00150624" w:rsidRPr="00877FAC" w:rsidRDefault="00DD4F2A" w:rsidP="00150624">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200</w:t>
            </w:r>
          </w:p>
        </w:tc>
        <w:tc>
          <w:tcPr>
            <w:tcW w:w="0" w:type="auto"/>
            <w:tcBorders>
              <w:top w:val="single" w:sz="18" w:space="0" w:color="4F81BD" w:themeColor="accent1"/>
            </w:tcBorders>
          </w:tcPr>
          <w:p w14:paraId="2FEA34BA" w14:textId="50283861" w:rsidR="00150624" w:rsidRPr="00877FAC" w:rsidRDefault="00DD4F2A" w:rsidP="00150624">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18</w:t>
            </w:r>
            <w:r w:rsidR="00150624" w:rsidRPr="00877FAC">
              <w:rPr>
                <w:b/>
                <w:bCs/>
              </w:rPr>
              <w:t>%</w:t>
            </w:r>
          </w:p>
        </w:tc>
      </w:tr>
      <w:tr w:rsidR="00150624" w:rsidRPr="00877FAC" w14:paraId="42941CC9" w14:textId="77777777" w:rsidTr="00150624">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57B5D60A" w14:textId="6DE9AAD4" w:rsidR="00150624" w:rsidRPr="00877FAC" w:rsidRDefault="00DD4F2A" w:rsidP="00150624">
            <w:pPr>
              <w:spacing w:after="60"/>
              <w:ind w:left="720"/>
              <w:rPr>
                <w:b w:val="0"/>
                <w:bCs w:val="0"/>
              </w:rPr>
            </w:pPr>
            <w:r w:rsidRPr="00DD4F2A">
              <w:rPr>
                <w:b w:val="0"/>
                <w:bCs w:val="0"/>
              </w:rPr>
              <w:t>Measure A - Project innovations and geographic expansion</w:t>
            </w:r>
          </w:p>
        </w:tc>
        <w:tc>
          <w:tcPr>
            <w:tcW w:w="0" w:type="auto"/>
            <w:tcBorders>
              <w:bottom w:val="single" w:sz="18" w:space="0" w:color="4F81BD" w:themeColor="accent1"/>
            </w:tcBorders>
          </w:tcPr>
          <w:p w14:paraId="75E124A8" w14:textId="7E141DF6" w:rsidR="00150624" w:rsidRPr="00877FAC" w:rsidRDefault="00DD4F2A" w:rsidP="00150624">
            <w:pPr>
              <w:spacing w:after="60"/>
              <w:jc w:val="right"/>
              <w:cnfStyle w:val="000000000000" w:firstRow="0" w:lastRow="0" w:firstColumn="0" w:lastColumn="0" w:oddVBand="0" w:evenVBand="0" w:oddHBand="0" w:evenHBand="0" w:firstRowFirstColumn="0" w:firstRowLastColumn="0" w:lastRowFirstColumn="0" w:lastRowLastColumn="0"/>
            </w:pPr>
            <w:r>
              <w:t>2</w:t>
            </w:r>
            <w:r w:rsidR="00150624" w:rsidRPr="00877FAC">
              <w:t>00</w:t>
            </w:r>
          </w:p>
        </w:tc>
        <w:tc>
          <w:tcPr>
            <w:tcW w:w="0" w:type="auto"/>
            <w:tcBorders>
              <w:bottom w:val="single" w:sz="18" w:space="0" w:color="4F81BD" w:themeColor="accent1"/>
            </w:tcBorders>
          </w:tcPr>
          <w:p w14:paraId="594837DE" w14:textId="77777777" w:rsidR="00150624" w:rsidRPr="00877FAC" w:rsidRDefault="00150624" w:rsidP="00150624">
            <w:pPr>
              <w:spacing w:after="60"/>
              <w:jc w:val="center"/>
              <w:cnfStyle w:val="000000000000" w:firstRow="0" w:lastRow="0" w:firstColumn="0" w:lastColumn="0" w:oddVBand="0" w:evenVBand="0" w:oddHBand="0" w:evenHBand="0" w:firstRowFirstColumn="0" w:firstRowLastColumn="0" w:lastRowFirstColumn="0" w:lastRowLastColumn="0"/>
            </w:pPr>
          </w:p>
        </w:tc>
      </w:tr>
      <w:tr w:rsidR="00150624" w:rsidRPr="00877FAC" w14:paraId="5B436CFC" w14:textId="77777777" w:rsidTr="00DD4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18" w:space="0" w:color="4F81BD" w:themeColor="accent1"/>
            </w:tcBorders>
          </w:tcPr>
          <w:p w14:paraId="47211C64" w14:textId="77777777" w:rsidR="00150624" w:rsidRPr="00877FAC" w:rsidRDefault="00150624" w:rsidP="00150624">
            <w:pPr>
              <w:pStyle w:val="ListParagraph"/>
              <w:numPr>
                <w:ilvl w:val="0"/>
                <w:numId w:val="20"/>
              </w:numPr>
              <w:spacing w:after="60"/>
            </w:pPr>
            <w:r w:rsidRPr="00877FAC">
              <w:t>Risk Assessment</w:t>
            </w:r>
          </w:p>
        </w:tc>
        <w:tc>
          <w:tcPr>
            <w:tcW w:w="0" w:type="auto"/>
            <w:tcBorders>
              <w:top w:val="single" w:sz="18" w:space="0" w:color="4F81BD" w:themeColor="accent1"/>
              <w:bottom w:val="single" w:sz="18" w:space="0" w:color="4F81BD" w:themeColor="accent1"/>
            </w:tcBorders>
          </w:tcPr>
          <w:p w14:paraId="5C4B0C35" w14:textId="77777777" w:rsidR="00150624" w:rsidRPr="00877FAC" w:rsidRDefault="00150624" w:rsidP="00150624">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50</w:t>
            </w:r>
          </w:p>
        </w:tc>
        <w:tc>
          <w:tcPr>
            <w:tcW w:w="0" w:type="auto"/>
            <w:tcBorders>
              <w:top w:val="single" w:sz="18" w:space="0" w:color="4F81BD" w:themeColor="accent1"/>
              <w:bottom w:val="single" w:sz="18" w:space="0" w:color="4F81BD" w:themeColor="accent1"/>
            </w:tcBorders>
          </w:tcPr>
          <w:p w14:paraId="46202BF7" w14:textId="77777777" w:rsidR="00150624" w:rsidRPr="00877FAC" w:rsidRDefault="00150624" w:rsidP="00150624">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5</w:t>
            </w:r>
            <w:r w:rsidRPr="00877FAC">
              <w:rPr>
                <w:b/>
                <w:bCs/>
              </w:rPr>
              <w:t>%</w:t>
            </w:r>
          </w:p>
        </w:tc>
      </w:tr>
      <w:tr w:rsidR="00DD4F2A" w:rsidRPr="00877FAC" w14:paraId="5E2F6E64" w14:textId="77777777" w:rsidTr="00DD4F2A">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nil"/>
            </w:tcBorders>
          </w:tcPr>
          <w:p w14:paraId="66C1F95E" w14:textId="1320B337" w:rsidR="00DD4F2A" w:rsidRPr="00DD4F2A" w:rsidRDefault="00DD4F2A" w:rsidP="00DD4F2A">
            <w:pPr>
              <w:pStyle w:val="ListParagraph"/>
              <w:spacing w:after="60"/>
              <w:rPr>
                <w:b w:val="0"/>
                <w:bCs w:val="0"/>
              </w:rPr>
            </w:pPr>
            <w:r w:rsidRPr="00DD4F2A">
              <w:rPr>
                <w:b w:val="0"/>
                <w:bCs w:val="0"/>
              </w:rPr>
              <w:t>Measure A - Technical capacity of applicant's organization</w:t>
            </w:r>
          </w:p>
        </w:tc>
        <w:tc>
          <w:tcPr>
            <w:tcW w:w="0" w:type="auto"/>
            <w:tcBorders>
              <w:top w:val="single" w:sz="18" w:space="0" w:color="4F81BD" w:themeColor="accent1"/>
              <w:bottom w:val="nil"/>
            </w:tcBorders>
          </w:tcPr>
          <w:p w14:paraId="3A88807D" w14:textId="37CBBB74" w:rsidR="00DD4F2A" w:rsidRPr="00DD4F2A" w:rsidRDefault="00DD4F2A" w:rsidP="00DD4F2A">
            <w:pPr>
              <w:spacing w:after="60"/>
              <w:jc w:val="right"/>
              <w:cnfStyle w:val="000000000000" w:firstRow="0" w:lastRow="0" w:firstColumn="0" w:lastColumn="0" w:oddVBand="0" w:evenVBand="0" w:oddHBand="0" w:evenHBand="0" w:firstRowFirstColumn="0" w:firstRowLastColumn="0" w:lastRowFirstColumn="0" w:lastRowLastColumn="0"/>
            </w:pPr>
            <w:r w:rsidRPr="00DD4F2A">
              <w:t>25</w:t>
            </w:r>
          </w:p>
        </w:tc>
        <w:tc>
          <w:tcPr>
            <w:tcW w:w="0" w:type="auto"/>
            <w:tcBorders>
              <w:top w:val="single" w:sz="18" w:space="0" w:color="4F81BD" w:themeColor="accent1"/>
              <w:bottom w:val="nil"/>
            </w:tcBorders>
          </w:tcPr>
          <w:p w14:paraId="21B6001F" w14:textId="77777777" w:rsidR="00DD4F2A" w:rsidRDefault="00DD4F2A" w:rsidP="00DD4F2A">
            <w:pPr>
              <w:spacing w:after="60"/>
              <w:jc w:val="center"/>
              <w:cnfStyle w:val="000000000000" w:firstRow="0" w:lastRow="0" w:firstColumn="0" w:lastColumn="0" w:oddVBand="0" w:evenVBand="0" w:oddHBand="0" w:evenHBand="0" w:firstRowFirstColumn="0" w:firstRowLastColumn="0" w:lastRowFirstColumn="0" w:lastRowLastColumn="0"/>
              <w:rPr>
                <w:b/>
                <w:bCs/>
              </w:rPr>
            </w:pPr>
          </w:p>
        </w:tc>
      </w:tr>
      <w:tr w:rsidR="00DD4F2A" w:rsidRPr="00877FAC" w14:paraId="721CC324" w14:textId="77777777" w:rsidTr="00DD4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44B8D99C" w14:textId="4330F3BA" w:rsidR="00DD4F2A" w:rsidRPr="00DD4F2A" w:rsidRDefault="00DD4F2A" w:rsidP="00DD4F2A">
            <w:pPr>
              <w:spacing w:after="60"/>
              <w:ind w:left="720"/>
              <w:rPr>
                <w:b w:val="0"/>
                <w:bCs w:val="0"/>
              </w:rPr>
            </w:pPr>
            <w:r w:rsidRPr="00DD4F2A">
              <w:rPr>
                <w:b w:val="0"/>
                <w:bCs w:val="0"/>
              </w:rPr>
              <w:t>Measure B - Continuation of project after initial federal funds are expended</w:t>
            </w:r>
          </w:p>
        </w:tc>
        <w:tc>
          <w:tcPr>
            <w:tcW w:w="0" w:type="auto"/>
            <w:tcBorders>
              <w:top w:val="nil"/>
              <w:bottom w:val="single" w:sz="18" w:space="0" w:color="4F81BD" w:themeColor="accent1"/>
            </w:tcBorders>
          </w:tcPr>
          <w:p w14:paraId="02811C41" w14:textId="66C959D1" w:rsidR="00DD4F2A" w:rsidRPr="00877FAC" w:rsidRDefault="00DD4F2A" w:rsidP="00DD4F2A">
            <w:pPr>
              <w:spacing w:after="60"/>
              <w:jc w:val="right"/>
              <w:cnfStyle w:val="000000100000" w:firstRow="0" w:lastRow="0" w:firstColumn="0" w:lastColumn="0" w:oddVBand="0" w:evenVBand="0" w:oddHBand="1" w:evenHBand="0" w:firstRowFirstColumn="0" w:firstRowLastColumn="0" w:lastRowFirstColumn="0" w:lastRowLastColumn="0"/>
            </w:pPr>
            <w:r>
              <w:t>25</w:t>
            </w:r>
          </w:p>
        </w:tc>
        <w:tc>
          <w:tcPr>
            <w:tcW w:w="0" w:type="auto"/>
            <w:tcBorders>
              <w:top w:val="nil"/>
              <w:bottom w:val="single" w:sz="18" w:space="0" w:color="4F81BD" w:themeColor="accent1"/>
            </w:tcBorders>
          </w:tcPr>
          <w:p w14:paraId="2E259047" w14:textId="77777777" w:rsidR="00DD4F2A" w:rsidRPr="00877FAC" w:rsidRDefault="00DD4F2A" w:rsidP="00DD4F2A">
            <w:pPr>
              <w:spacing w:after="60"/>
              <w:jc w:val="center"/>
              <w:cnfStyle w:val="000000100000" w:firstRow="0" w:lastRow="0" w:firstColumn="0" w:lastColumn="0" w:oddVBand="0" w:evenVBand="0" w:oddHBand="1" w:evenHBand="0" w:firstRowFirstColumn="0" w:firstRowLastColumn="0" w:lastRowFirstColumn="0" w:lastRowLastColumn="0"/>
            </w:pPr>
          </w:p>
        </w:tc>
      </w:tr>
      <w:tr w:rsidR="00150624" w:rsidRPr="00877FAC" w14:paraId="58A92E6F" w14:textId="77777777" w:rsidTr="00150624">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54773AA2" w14:textId="77777777" w:rsidR="00150624" w:rsidRPr="00877FAC" w:rsidRDefault="00150624" w:rsidP="00150624">
            <w:pPr>
              <w:pStyle w:val="ListParagraph"/>
              <w:numPr>
                <w:ilvl w:val="0"/>
                <w:numId w:val="20"/>
              </w:numPr>
              <w:spacing w:after="60"/>
            </w:pPr>
            <w:r w:rsidRPr="00877FAC">
              <w:t>Cost Effectiveness</w:t>
            </w:r>
          </w:p>
        </w:tc>
        <w:tc>
          <w:tcPr>
            <w:tcW w:w="0" w:type="auto"/>
            <w:tcBorders>
              <w:top w:val="single" w:sz="18" w:space="0" w:color="4F81BD" w:themeColor="accent1"/>
            </w:tcBorders>
          </w:tcPr>
          <w:p w14:paraId="7D112ABF" w14:textId="77777777" w:rsidR="00150624" w:rsidRPr="00877FAC" w:rsidRDefault="00150624" w:rsidP="00150624">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100</w:t>
            </w:r>
          </w:p>
        </w:tc>
        <w:tc>
          <w:tcPr>
            <w:tcW w:w="0" w:type="auto"/>
            <w:tcBorders>
              <w:top w:val="single" w:sz="18" w:space="0" w:color="4F81BD" w:themeColor="accent1"/>
            </w:tcBorders>
          </w:tcPr>
          <w:p w14:paraId="16A1CFAF" w14:textId="77777777" w:rsidR="00150624" w:rsidRPr="00877FAC" w:rsidRDefault="00150624" w:rsidP="00150624">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877FAC">
              <w:rPr>
                <w:b/>
                <w:bCs/>
              </w:rPr>
              <w:t>9%</w:t>
            </w:r>
          </w:p>
        </w:tc>
      </w:tr>
      <w:tr w:rsidR="00150624" w:rsidRPr="00877FAC" w14:paraId="47111B07" w14:textId="77777777" w:rsidTr="0015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6D674B90" w14:textId="77777777" w:rsidR="00150624" w:rsidRPr="00877FAC" w:rsidRDefault="00150624" w:rsidP="00150624">
            <w:pPr>
              <w:spacing w:after="60"/>
              <w:ind w:left="720"/>
              <w:rPr>
                <w:b w:val="0"/>
                <w:bCs w:val="0"/>
              </w:rPr>
            </w:pPr>
            <w:r w:rsidRPr="00877FAC">
              <w:rPr>
                <w:b w:val="0"/>
                <w:bCs w:val="0"/>
              </w:rPr>
              <w:t xml:space="preserve">Measure A </w:t>
            </w:r>
            <w:r>
              <w:rPr>
                <w:b w:val="0"/>
                <w:bCs w:val="0"/>
              </w:rPr>
              <w:t>–</w:t>
            </w:r>
            <w:r w:rsidRPr="00877FAC">
              <w:rPr>
                <w:b w:val="0"/>
                <w:bCs w:val="0"/>
              </w:rPr>
              <w:t xml:space="preserve"> Cost effectiveness (total points awarded/total project cost) </w:t>
            </w:r>
          </w:p>
        </w:tc>
        <w:tc>
          <w:tcPr>
            <w:tcW w:w="0" w:type="auto"/>
            <w:tcBorders>
              <w:bottom w:val="single" w:sz="18" w:space="0" w:color="4F81BD" w:themeColor="accent1"/>
            </w:tcBorders>
          </w:tcPr>
          <w:p w14:paraId="2ECABB17" w14:textId="77777777" w:rsidR="00150624" w:rsidRPr="00877FAC" w:rsidRDefault="00150624" w:rsidP="00150624">
            <w:pPr>
              <w:spacing w:after="60"/>
              <w:jc w:val="right"/>
              <w:cnfStyle w:val="000000100000" w:firstRow="0" w:lastRow="0" w:firstColumn="0" w:lastColumn="0" w:oddVBand="0" w:evenVBand="0" w:oddHBand="1" w:evenHBand="0" w:firstRowFirstColumn="0" w:firstRowLastColumn="0" w:lastRowFirstColumn="0" w:lastRowLastColumn="0"/>
            </w:pPr>
            <w:r w:rsidRPr="00877FAC">
              <w:t>100</w:t>
            </w:r>
          </w:p>
        </w:tc>
        <w:tc>
          <w:tcPr>
            <w:tcW w:w="0" w:type="auto"/>
            <w:tcBorders>
              <w:bottom w:val="single" w:sz="18" w:space="0" w:color="4F81BD" w:themeColor="accent1"/>
            </w:tcBorders>
          </w:tcPr>
          <w:p w14:paraId="32782ADC" w14:textId="77777777" w:rsidR="00150624" w:rsidRPr="00877FAC" w:rsidRDefault="00150624" w:rsidP="00150624">
            <w:pPr>
              <w:spacing w:after="60"/>
              <w:jc w:val="center"/>
              <w:cnfStyle w:val="000000100000" w:firstRow="0" w:lastRow="0" w:firstColumn="0" w:lastColumn="0" w:oddVBand="0" w:evenVBand="0" w:oddHBand="1" w:evenHBand="0" w:firstRowFirstColumn="0" w:firstRowLastColumn="0" w:lastRowFirstColumn="0" w:lastRowLastColumn="0"/>
            </w:pPr>
          </w:p>
        </w:tc>
      </w:tr>
      <w:tr w:rsidR="00150624" w:rsidRPr="00694A34" w14:paraId="2910406F" w14:textId="77777777" w:rsidTr="00150624">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646C4F7" w14:textId="77777777" w:rsidR="00150624" w:rsidRPr="00877FAC" w:rsidRDefault="00150624" w:rsidP="00150624">
            <w:pPr>
              <w:spacing w:after="60"/>
            </w:pPr>
            <w:r w:rsidRPr="00877FAC">
              <w:t>Total</w:t>
            </w:r>
          </w:p>
        </w:tc>
        <w:tc>
          <w:tcPr>
            <w:tcW w:w="0" w:type="auto"/>
            <w:tcBorders>
              <w:top w:val="single" w:sz="18" w:space="0" w:color="4F81BD" w:themeColor="accent1"/>
            </w:tcBorders>
          </w:tcPr>
          <w:p w14:paraId="13FF2760" w14:textId="77777777" w:rsidR="00150624" w:rsidRPr="00877FAC" w:rsidRDefault="00150624" w:rsidP="00150624">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1,100</w:t>
            </w:r>
          </w:p>
        </w:tc>
        <w:tc>
          <w:tcPr>
            <w:tcW w:w="0" w:type="auto"/>
            <w:tcBorders>
              <w:top w:val="single" w:sz="18" w:space="0" w:color="4F81BD" w:themeColor="accent1"/>
            </w:tcBorders>
          </w:tcPr>
          <w:p w14:paraId="3E965A3A" w14:textId="77777777" w:rsidR="00150624" w:rsidRPr="00694A34" w:rsidRDefault="00150624" w:rsidP="00150624">
            <w:pPr>
              <w:spacing w:after="60"/>
              <w:jc w:val="center"/>
              <w:cnfStyle w:val="000000000000" w:firstRow="0" w:lastRow="0" w:firstColumn="0" w:lastColumn="0" w:oddVBand="0" w:evenVBand="0" w:oddHBand="0" w:evenHBand="0" w:firstRowFirstColumn="0" w:firstRowLastColumn="0" w:lastRowFirstColumn="0" w:lastRowLastColumn="0"/>
            </w:pPr>
          </w:p>
        </w:tc>
      </w:tr>
    </w:tbl>
    <w:p w14:paraId="12D3B895" w14:textId="77777777" w:rsidR="00DD4F2A" w:rsidRDefault="00DD4F2A" w:rsidP="00DD4F2A">
      <w:pPr>
        <w:pStyle w:val="Heading3"/>
      </w:pPr>
    </w:p>
    <w:p w14:paraId="09A1C77C" w14:textId="77777777" w:rsidR="00DD4F2A" w:rsidRDefault="00DD4F2A">
      <w:pPr>
        <w:spacing w:after="0"/>
        <w:rPr>
          <w:rFonts w:eastAsia="MS PGothic" w:cs="Arial"/>
          <w:b/>
          <w:bCs/>
          <w:iCs/>
          <w:color w:val="005DAA"/>
          <w:kern w:val="32"/>
          <w:sz w:val="24"/>
          <w:szCs w:val="26"/>
        </w:rPr>
      </w:pPr>
      <w:r>
        <w:br w:type="page"/>
      </w:r>
    </w:p>
    <w:p w14:paraId="60B55805" w14:textId="77777777" w:rsidR="00DD4F2A" w:rsidRDefault="00DD4F2A" w:rsidP="00DD4F2A">
      <w:pPr>
        <w:pStyle w:val="Heading1"/>
      </w:pPr>
      <w:r w:rsidRPr="00DD4F2A">
        <w:lastRenderedPageBreak/>
        <w:t>Bicycle and Pedestrian Facilities</w:t>
      </w:r>
    </w:p>
    <w:p w14:paraId="344D262B" w14:textId="77777777" w:rsidR="00DD4F2A" w:rsidRDefault="00DD4F2A" w:rsidP="00DD4F2A">
      <w:pPr>
        <w:pStyle w:val="Heading2"/>
      </w:pPr>
      <w:r>
        <w:t>Multiuse Trails and Bicycle Facilities</w:t>
      </w:r>
    </w:p>
    <w:p w14:paraId="0EBE1797" w14:textId="77777777" w:rsidR="00DD4F2A" w:rsidRDefault="00DD4F2A" w:rsidP="00DD4F2A">
      <w:r w:rsidRPr="00DD4F2A">
        <w:rPr>
          <w:b/>
          <w:bCs/>
        </w:rPr>
        <w:t xml:space="preserve">Definition: </w:t>
      </w:r>
      <w:r>
        <w:t xml:space="preserve"> A project that benefits bicyclists (or bicyclists and other non-motorized users). All projects must have a transportation purpose (i.e., connecting people to destinations). A facility may serve both a transportation purpose and a recreational purpose. Multiuse trail bridges or underpasses should apply in this application category instead of the Pedestrian Facilities application category given the nature of the users and the higher maximum award amount. Routine maintenance activities on a multiuse trail or bicycle facility are not eligible for funding. As defined by the FHWA, examples of routine maintenance activities include shrub and brush removal or minor drainage improvements. In order to be eligible for funding, reconstruction projects must be replacing a facility at the end of its useful life or include improvements to the facility (e.g., ADA, safety, other deficiencies). Resurfacing of a facility is eligible only if other improvements to the facility are also included in the proposed project.</w:t>
      </w:r>
    </w:p>
    <w:p w14:paraId="2D9BB8C6" w14:textId="77777777" w:rsidR="00DD4F2A" w:rsidRDefault="00DD4F2A" w:rsidP="00DD4F2A">
      <w:pPr>
        <w:pStyle w:val="Heading3"/>
      </w:pPr>
      <w:r>
        <w:t>Examples of Multiuse Trail and Bicycle Facility Projects:</w:t>
      </w:r>
    </w:p>
    <w:p w14:paraId="3B1D4C6B" w14:textId="77777777" w:rsidR="00DD4F2A" w:rsidRDefault="00DD4F2A" w:rsidP="00DD4F2A">
      <w:pPr>
        <w:pStyle w:val="ListParagraph"/>
        <w:numPr>
          <w:ilvl w:val="0"/>
          <w:numId w:val="21"/>
        </w:numPr>
        <w:sectPr w:rsidR="00DD4F2A" w:rsidSect="0049710E">
          <w:type w:val="continuous"/>
          <w:pgSz w:w="12240" w:h="15840"/>
          <w:pgMar w:top="1440" w:right="1080" w:bottom="1440" w:left="1080" w:header="576" w:footer="576" w:gutter="0"/>
          <w:pgNumType w:start="1" w:chapStyle="1" w:chapSep="enDash"/>
          <w:cols w:space="720"/>
          <w:titlePg/>
          <w:docGrid w:linePitch="360"/>
        </w:sectPr>
      </w:pPr>
    </w:p>
    <w:p w14:paraId="4A0C5141" w14:textId="0FBF5B46" w:rsidR="00DD4F2A" w:rsidRDefault="00DD4F2A" w:rsidP="00DD4F2A">
      <w:pPr>
        <w:pStyle w:val="ListParagraph"/>
        <w:numPr>
          <w:ilvl w:val="0"/>
          <w:numId w:val="21"/>
        </w:numPr>
      </w:pPr>
      <w:r>
        <w:t xml:space="preserve">Multiuse trails </w:t>
      </w:r>
    </w:p>
    <w:p w14:paraId="559615D6" w14:textId="398F8AB8" w:rsidR="00DD4F2A" w:rsidRDefault="00DD4F2A" w:rsidP="00DD4F2A">
      <w:pPr>
        <w:pStyle w:val="ListParagraph"/>
        <w:numPr>
          <w:ilvl w:val="0"/>
          <w:numId w:val="21"/>
        </w:numPr>
      </w:pPr>
      <w:r>
        <w:t>Trail bridges/underpasses</w:t>
      </w:r>
    </w:p>
    <w:p w14:paraId="79D089CE" w14:textId="198AABAE" w:rsidR="00DD4F2A" w:rsidRDefault="00DD4F2A" w:rsidP="00DD4F2A">
      <w:pPr>
        <w:pStyle w:val="ListParagraph"/>
        <w:numPr>
          <w:ilvl w:val="0"/>
          <w:numId w:val="21"/>
        </w:numPr>
      </w:pPr>
      <w:r>
        <w:t>On-street bike lanes</w:t>
      </w:r>
    </w:p>
    <w:p w14:paraId="5043A696" w14:textId="3C4A87EA" w:rsidR="00DD4F2A" w:rsidRDefault="00DD4F2A" w:rsidP="00DD4F2A">
      <w:pPr>
        <w:pStyle w:val="ListParagraph"/>
        <w:numPr>
          <w:ilvl w:val="0"/>
          <w:numId w:val="21"/>
        </w:numPr>
      </w:pPr>
      <w:r>
        <w:t>Filling multiple gaps, improving multiple crossings, or making other similar improvements along a trail corridor</w:t>
      </w:r>
    </w:p>
    <w:p w14:paraId="7E0115C4" w14:textId="77777777" w:rsidR="00DD4F2A" w:rsidRDefault="00DD4F2A" w:rsidP="00DD4F2A">
      <w:pPr>
        <w:pStyle w:val="Heading3"/>
        <w:sectPr w:rsidR="00DD4F2A" w:rsidSect="00DD4F2A">
          <w:type w:val="continuous"/>
          <w:pgSz w:w="12240" w:h="15840"/>
          <w:pgMar w:top="1440" w:right="1080" w:bottom="1440" w:left="1080" w:header="576" w:footer="576" w:gutter="0"/>
          <w:pgNumType w:start="1" w:chapStyle="1" w:chapSep="enDash"/>
          <w:cols w:num="2" w:space="360"/>
          <w:titlePg/>
          <w:docGrid w:linePitch="360"/>
        </w:sectPr>
      </w:pPr>
    </w:p>
    <w:p w14:paraId="5194ABEC" w14:textId="6E09835A" w:rsidR="00DD4F2A" w:rsidRDefault="00DD4F2A" w:rsidP="00DD4F2A">
      <w:pPr>
        <w:pStyle w:val="Heading3"/>
      </w:pPr>
      <w:r>
        <w:t>Scoring:</w:t>
      </w:r>
    </w:p>
    <w:tbl>
      <w:tblPr>
        <w:tblStyle w:val="ListTable3-Accent1"/>
        <w:tblW w:w="0" w:type="auto"/>
        <w:tblLook w:val="04A0" w:firstRow="1" w:lastRow="0" w:firstColumn="1" w:lastColumn="0" w:noHBand="0" w:noVBand="1"/>
      </w:tblPr>
      <w:tblGrid>
        <w:gridCol w:w="7666"/>
        <w:gridCol w:w="889"/>
        <w:gridCol w:w="1515"/>
      </w:tblGrid>
      <w:tr w:rsidR="00DD4F2A" w:rsidRPr="00877FAC" w14:paraId="30F3668A" w14:textId="77777777" w:rsidTr="00A7263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14:paraId="4F946329" w14:textId="77777777" w:rsidR="00DD4F2A" w:rsidRPr="00877FAC" w:rsidRDefault="00DD4F2A" w:rsidP="00A72639">
            <w:pPr>
              <w:spacing w:after="60"/>
              <w:rPr>
                <w:color w:val="FFFFFF" w:themeColor="background1"/>
              </w:rPr>
            </w:pPr>
            <w:r w:rsidRPr="00877FAC">
              <w:rPr>
                <w:color w:val="FFFFFF" w:themeColor="background1"/>
              </w:rPr>
              <w:t>Criteria and Measures</w:t>
            </w:r>
          </w:p>
        </w:tc>
        <w:tc>
          <w:tcPr>
            <w:tcW w:w="0" w:type="auto"/>
          </w:tcPr>
          <w:p w14:paraId="0AAD015A" w14:textId="77777777" w:rsidR="00DD4F2A" w:rsidRPr="00877FAC" w:rsidRDefault="00DD4F2A" w:rsidP="00A72639">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0" w:type="auto"/>
          </w:tcPr>
          <w:p w14:paraId="2A198AED" w14:textId="77777777" w:rsidR="00DD4F2A" w:rsidRPr="00877FAC" w:rsidRDefault="00DD4F2A" w:rsidP="00A72639">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of Total Points</w:t>
            </w:r>
          </w:p>
        </w:tc>
      </w:tr>
      <w:tr w:rsidR="00DD4F2A" w:rsidRPr="00877FAC" w14:paraId="3E9C1F8C" w14:textId="77777777" w:rsidTr="00A7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4B177B4" w14:textId="77777777" w:rsidR="00DD4F2A" w:rsidRPr="00877FAC" w:rsidRDefault="00DD4F2A" w:rsidP="00DD4F2A">
            <w:pPr>
              <w:pStyle w:val="ListParagraph"/>
              <w:numPr>
                <w:ilvl w:val="0"/>
                <w:numId w:val="22"/>
              </w:numPr>
              <w:spacing w:after="60"/>
            </w:pPr>
            <w:r w:rsidRPr="00877FAC">
              <w:t>Role in the Regional Transportation System and Economy</w:t>
            </w:r>
          </w:p>
        </w:tc>
        <w:tc>
          <w:tcPr>
            <w:tcW w:w="0" w:type="auto"/>
          </w:tcPr>
          <w:p w14:paraId="2749F761" w14:textId="77777777" w:rsidR="00DD4F2A" w:rsidRPr="00877FAC" w:rsidRDefault="00DD4F2A" w:rsidP="00A72639">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200</w:t>
            </w:r>
          </w:p>
        </w:tc>
        <w:tc>
          <w:tcPr>
            <w:tcW w:w="0" w:type="auto"/>
          </w:tcPr>
          <w:p w14:paraId="5BA4068C" w14:textId="77777777" w:rsidR="00DD4F2A" w:rsidRPr="00877FAC" w:rsidRDefault="00DD4F2A" w:rsidP="00A72639">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18%</w:t>
            </w:r>
          </w:p>
        </w:tc>
      </w:tr>
      <w:tr w:rsidR="00DD4F2A" w:rsidRPr="00877FAC" w14:paraId="728C6CE5" w14:textId="77777777" w:rsidTr="00A72639">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06730CEA" w14:textId="6F343B38" w:rsidR="00DD4F2A" w:rsidRPr="00150624" w:rsidRDefault="00DD4F2A" w:rsidP="00A72639">
            <w:pPr>
              <w:spacing w:after="60"/>
              <w:ind w:left="720"/>
              <w:rPr>
                <w:b w:val="0"/>
                <w:bCs w:val="0"/>
              </w:rPr>
            </w:pPr>
            <w:r w:rsidRPr="00DD4F2A">
              <w:rPr>
                <w:rFonts w:cs="Arial"/>
                <w:b w:val="0"/>
                <w:bCs w:val="0"/>
              </w:rPr>
              <w:t>Measure A - Identify location of project relative to Regional Bicycle Transportation Network</w:t>
            </w:r>
          </w:p>
        </w:tc>
        <w:tc>
          <w:tcPr>
            <w:tcW w:w="0" w:type="auto"/>
            <w:tcBorders>
              <w:top w:val="nil"/>
              <w:bottom w:val="single" w:sz="18" w:space="0" w:color="4F81BD" w:themeColor="accent1"/>
            </w:tcBorders>
          </w:tcPr>
          <w:p w14:paraId="06C31253" w14:textId="77777777" w:rsidR="00DD4F2A" w:rsidRPr="00877FAC" w:rsidRDefault="00DD4F2A" w:rsidP="00A72639">
            <w:pPr>
              <w:spacing w:after="60"/>
              <w:jc w:val="right"/>
              <w:cnfStyle w:val="000000000000" w:firstRow="0" w:lastRow="0" w:firstColumn="0" w:lastColumn="0" w:oddVBand="0" w:evenVBand="0" w:oddHBand="0" w:evenHBand="0" w:firstRowFirstColumn="0" w:firstRowLastColumn="0" w:lastRowFirstColumn="0" w:lastRowLastColumn="0"/>
            </w:pPr>
            <w:r>
              <w:t>200</w:t>
            </w:r>
          </w:p>
        </w:tc>
        <w:tc>
          <w:tcPr>
            <w:tcW w:w="0" w:type="auto"/>
            <w:tcBorders>
              <w:top w:val="nil"/>
              <w:bottom w:val="single" w:sz="18" w:space="0" w:color="4F81BD" w:themeColor="accent1"/>
            </w:tcBorders>
          </w:tcPr>
          <w:p w14:paraId="04A2BF2A" w14:textId="77777777" w:rsidR="00DD4F2A" w:rsidRPr="00877FAC" w:rsidRDefault="00DD4F2A" w:rsidP="00A72639">
            <w:pPr>
              <w:spacing w:after="60"/>
              <w:jc w:val="center"/>
              <w:cnfStyle w:val="000000000000" w:firstRow="0" w:lastRow="0" w:firstColumn="0" w:lastColumn="0" w:oddVBand="0" w:evenVBand="0" w:oddHBand="0" w:evenHBand="0" w:firstRowFirstColumn="0" w:firstRowLastColumn="0" w:lastRowFirstColumn="0" w:lastRowLastColumn="0"/>
            </w:pPr>
          </w:p>
        </w:tc>
      </w:tr>
      <w:tr w:rsidR="00DD4F2A" w:rsidRPr="00877FAC" w14:paraId="1FA6810E" w14:textId="77777777" w:rsidTr="00A7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03A87B4" w14:textId="67511848" w:rsidR="00DD4F2A" w:rsidRPr="00877FAC" w:rsidRDefault="00DD4F2A" w:rsidP="00DD4F2A">
            <w:pPr>
              <w:pStyle w:val="ListParagraph"/>
              <w:numPr>
                <w:ilvl w:val="0"/>
                <w:numId w:val="22"/>
              </w:numPr>
              <w:spacing w:after="60"/>
            </w:pPr>
            <w:r>
              <w:t>Potential Usage</w:t>
            </w:r>
          </w:p>
        </w:tc>
        <w:tc>
          <w:tcPr>
            <w:tcW w:w="0" w:type="auto"/>
            <w:tcBorders>
              <w:top w:val="single" w:sz="18" w:space="0" w:color="4F81BD" w:themeColor="accent1"/>
            </w:tcBorders>
          </w:tcPr>
          <w:p w14:paraId="3074B745" w14:textId="37B89196" w:rsidR="00DD4F2A" w:rsidRPr="00877FAC" w:rsidRDefault="00DD4F2A" w:rsidP="00A72639">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200</w:t>
            </w:r>
          </w:p>
        </w:tc>
        <w:tc>
          <w:tcPr>
            <w:tcW w:w="0" w:type="auto"/>
            <w:tcBorders>
              <w:top w:val="single" w:sz="18" w:space="0" w:color="4F81BD" w:themeColor="accent1"/>
            </w:tcBorders>
          </w:tcPr>
          <w:p w14:paraId="08A7925C" w14:textId="1C8F5FEB" w:rsidR="00DD4F2A" w:rsidRPr="00877FAC" w:rsidRDefault="00DD4F2A" w:rsidP="00A72639">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18</w:t>
            </w:r>
            <w:r w:rsidRPr="00877FAC">
              <w:rPr>
                <w:b/>
                <w:bCs/>
              </w:rPr>
              <w:t>%</w:t>
            </w:r>
          </w:p>
        </w:tc>
      </w:tr>
      <w:tr w:rsidR="00DD4F2A" w:rsidRPr="00877FAC" w14:paraId="524D5BB0" w14:textId="77777777" w:rsidTr="00A72639">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51B1C150" w14:textId="2C4C6BAA" w:rsidR="00DD4F2A" w:rsidRPr="00B65946" w:rsidRDefault="00DD4F2A" w:rsidP="00A72639">
            <w:pPr>
              <w:spacing w:after="60"/>
              <w:ind w:left="720"/>
              <w:rPr>
                <w:b w:val="0"/>
                <w:bCs w:val="0"/>
              </w:rPr>
            </w:pPr>
            <w:r w:rsidRPr="00DD4F2A">
              <w:rPr>
                <w:rFonts w:cs="Arial"/>
                <w:b w:val="0"/>
                <w:bCs w:val="0"/>
              </w:rPr>
              <w:t>Measure A - Existing population and employment within 1 mile</w:t>
            </w:r>
          </w:p>
        </w:tc>
        <w:tc>
          <w:tcPr>
            <w:tcW w:w="0" w:type="auto"/>
            <w:tcBorders>
              <w:bottom w:val="nil"/>
            </w:tcBorders>
          </w:tcPr>
          <w:p w14:paraId="2B5201FD" w14:textId="0C308EA7" w:rsidR="00DD4F2A" w:rsidRPr="00877FAC" w:rsidRDefault="00DD4F2A" w:rsidP="00A72639">
            <w:pPr>
              <w:spacing w:after="60"/>
              <w:jc w:val="right"/>
              <w:cnfStyle w:val="000000000000" w:firstRow="0" w:lastRow="0" w:firstColumn="0" w:lastColumn="0" w:oddVBand="0" w:evenVBand="0" w:oddHBand="0" w:evenHBand="0" w:firstRowFirstColumn="0" w:firstRowLastColumn="0" w:lastRowFirstColumn="0" w:lastRowLastColumn="0"/>
            </w:pPr>
            <w:r>
              <w:t>200</w:t>
            </w:r>
          </w:p>
        </w:tc>
        <w:tc>
          <w:tcPr>
            <w:tcW w:w="0" w:type="auto"/>
            <w:tcBorders>
              <w:bottom w:val="nil"/>
            </w:tcBorders>
          </w:tcPr>
          <w:p w14:paraId="04231E48" w14:textId="77777777" w:rsidR="00DD4F2A" w:rsidRPr="00877FAC" w:rsidRDefault="00DD4F2A" w:rsidP="00A72639">
            <w:pPr>
              <w:spacing w:after="60"/>
              <w:jc w:val="center"/>
              <w:cnfStyle w:val="000000000000" w:firstRow="0" w:lastRow="0" w:firstColumn="0" w:lastColumn="0" w:oddVBand="0" w:evenVBand="0" w:oddHBand="0" w:evenHBand="0" w:firstRowFirstColumn="0" w:firstRowLastColumn="0" w:lastRowFirstColumn="0" w:lastRowLastColumn="0"/>
            </w:pPr>
          </w:p>
        </w:tc>
      </w:tr>
      <w:tr w:rsidR="00DD4F2A" w:rsidRPr="00877FAC" w14:paraId="2B4286CA" w14:textId="77777777" w:rsidTr="00A7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CC35D3B" w14:textId="77777777" w:rsidR="00DD4F2A" w:rsidRPr="00877FAC" w:rsidRDefault="00DD4F2A" w:rsidP="00DD4F2A">
            <w:pPr>
              <w:pStyle w:val="ListParagraph"/>
              <w:numPr>
                <w:ilvl w:val="0"/>
                <w:numId w:val="22"/>
              </w:numPr>
              <w:spacing w:after="60"/>
            </w:pPr>
            <w:r w:rsidRPr="00877FAC">
              <w:t>Equity and Housing Performance</w:t>
            </w:r>
          </w:p>
        </w:tc>
        <w:tc>
          <w:tcPr>
            <w:tcW w:w="0" w:type="auto"/>
            <w:tcBorders>
              <w:top w:val="single" w:sz="18" w:space="0" w:color="4F81BD" w:themeColor="accent1"/>
            </w:tcBorders>
          </w:tcPr>
          <w:p w14:paraId="6DDC88A8" w14:textId="5A831E68" w:rsidR="00DD4F2A" w:rsidRPr="00877FAC" w:rsidRDefault="00DD4F2A" w:rsidP="00A72639">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120</w:t>
            </w:r>
          </w:p>
        </w:tc>
        <w:tc>
          <w:tcPr>
            <w:tcW w:w="0" w:type="auto"/>
            <w:tcBorders>
              <w:top w:val="single" w:sz="18" w:space="0" w:color="4F81BD" w:themeColor="accent1"/>
            </w:tcBorders>
          </w:tcPr>
          <w:p w14:paraId="40738859" w14:textId="339C4A26" w:rsidR="00DD4F2A" w:rsidRPr="00877FAC" w:rsidRDefault="00DD4F2A" w:rsidP="00A72639">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11</w:t>
            </w:r>
            <w:r w:rsidRPr="00877FAC">
              <w:rPr>
                <w:b/>
                <w:bCs/>
              </w:rPr>
              <w:t>%</w:t>
            </w:r>
          </w:p>
        </w:tc>
      </w:tr>
      <w:tr w:rsidR="00DD4F2A" w:rsidRPr="00877FAC" w14:paraId="76A91102" w14:textId="77777777" w:rsidTr="00A72639">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3239BFA9" w14:textId="77777777" w:rsidR="00DD4F2A" w:rsidRPr="002C466C" w:rsidRDefault="00DD4F2A" w:rsidP="00A72639">
            <w:pPr>
              <w:spacing w:after="60"/>
              <w:ind w:left="720"/>
              <w:rPr>
                <w:b w:val="0"/>
                <w:bCs w:val="0"/>
              </w:rPr>
            </w:pPr>
            <w:r w:rsidRPr="002C466C">
              <w:rPr>
                <w:rFonts w:cs="Arial"/>
                <w:b w:val="0"/>
                <w:bCs w:val="0"/>
              </w:rPr>
              <w:t xml:space="preserve">Measure A </w:t>
            </w:r>
            <w:r>
              <w:rPr>
                <w:rFonts w:cs="Arial"/>
                <w:b w:val="0"/>
                <w:bCs w:val="0"/>
              </w:rPr>
              <w:t>–</w:t>
            </w:r>
            <w:r w:rsidRPr="002C466C">
              <w:rPr>
                <w:rFonts w:cs="Arial"/>
                <w:b w:val="0"/>
                <w:bCs w:val="0"/>
              </w:rPr>
              <w:t xml:space="preserve"> Benefits and outreach to disadvantaged populations</w:t>
            </w:r>
          </w:p>
        </w:tc>
        <w:tc>
          <w:tcPr>
            <w:tcW w:w="0" w:type="auto"/>
            <w:tcBorders>
              <w:bottom w:val="nil"/>
            </w:tcBorders>
          </w:tcPr>
          <w:p w14:paraId="6C7A8CC9" w14:textId="2B56D39F" w:rsidR="00DD4F2A" w:rsidRPr="00877FAC" w:rsidRDefault="00DD4F2A" w:rsidP="00A72639">
            <w:pPr>
              <w:spacing w:after="60"/>
              <w:jc w:val="right"/>
              <w:cnfStyle w:val="000000000000" w:firstRow="0" w:lastRow="0" w:firstColumn="0" w:lastColumn="0" w:oddVBand="0" w:evenVBand="0" w:oddHBand="0" w:evenHBand="0" w:firstRowFirstColumn="0" w:firstRowLastColumn="0" w:lastRowFirstColumn="0" w:lastRowLastColumn="0"/>
            </w:pPr>
            <w:r>
              <w:t>70</w:t>
            </w:r>
          </w:p>
        </w:tc>
        <w:tc>
          <w:tcPr>
            <w:tcW w:w="0" w:type="auto"/>
            <w:tcBorders>
              <w:bottom w:val="nil"/>
            </w:tcBorders>
          </w:tcPr>
          <w:p w14:paraId="3477E56B" w14:textId="77777777" w:rsidR="00DD4F2A" w:rsidRPr="00877FAC" w:rsidRDefault="00DD4F2A" w:rsidP="00A72639">
            <w:pPr>
              <w:spacing w:after="60"/>
              <w:jc w:val="center"/>
              <w:cnfStyle w:val="000000000000" w:firstRow="0" w:lastRow="0" w:firstColumn="0" w:lastColumn="0" w:oddVBand="0" w:evenVBand="0" w:oddHBand="0" w:evenHBand="0" w:firstRowFirstColumn="0" w:firstRowLastColumn="0" w:lastRowFirstColumn="0" w:lastRowLastColumn="0"/>
            </w:pPr>
          </w:p>
        </w:tc>
      </w:tr>
      <w:tr w:rsidR="00DD4F2A" w:rsidRPr="00877FAC" w14:paraId="56FA2AC8" w14:textId="77777777" w:rsidTr="00DD4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4EFE8372" w14:textId="77777777" w:rsidR="00DD4F2A" w:rsidRPr="002C466C" w:rsidRDefault="00DD4F2A" w:rsidP="00A72639">
            <w:pPr>
              <w:spacing w:after="60"/>
              <w:ind w:left="720"/>
              <w:rPr>
                <w:b w:val="0"/>
                <w:bCs w:val="0"/>
              </w:rPr>
            </w:pPr>
            <w:r w:rsidRPr="002C466C">
              <w:rPr>
                <w:rFonts w:cs="Arial"/>
                <w:b w:val="0"/>
                <w:bCs w:val="0"/>
              </w:rPr>
              <w:t xml:space="preserve">Measure B </w:t>
            </w:r>
            <w:r>
              <w:rPr>
                <w:rFonts w:cs="Arial"/>
                <w:b w:val="0"/>
                <w:bCs w:val="0"/>
              </w:rPr>
              <w:t>–</w:t>
            </w:r>
            <w:r w:rsidRPr="002C466C">
              <w:rPr>
                <w:rFonts w:cs="Arial"/>
                <w:b w:val="0"/>
                <w:bCs w:val="0"/>
              </w:rPr>
              <w:t xml:space="preserve"> Housing Performance Score/ affordable housing connection</w:t>
            </w:r>
          </w:p>
        </w:tc>
        <w:tc>
          <w:tcPr>
            <w:tcW w:w="0" w:type="auto"/>
            <w:tcBorders>
              <w:top w:val="nil"/>
              <w:bottom w:val="single" w:sz="18" w:space="0" w:color="4F81BD" w:themeColor="accent1"/>
            </w:tcBorders>
          </w:tcPr>
          <w:p w14:paraId="150580DC" w14:textId="77777777" w:rsidR="00DD4F2A" w:rsidRPr="00877FAC" w:rsidRDefault="00DD4F2A" w:rsidP="00A72639">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0" w:type="auto"/>
            <w:tcBorders>
              <w:top w:val="nil"/>
              <w:bottom w:val="single" w:sz="18" w:space="0" w:color="4F81BD" w:themeColor="accent1"/>
            </w:tcBorders>
          </w:tcPr>
          <w:p w14:paraId="0F2D469A" w14:textId="77777777" w:rsidR="00DD4F2A" w:rsidRPr="00877FAC" w:rsidRDefault="00DD4F2A" w:rsidP="00A72639">
            <w:pPr>
              <w:spacing w:after="60"/>
              <w:jc w:val="center"/>
              <w:cnfStyle w:val="000000100000" w:firstRow="0" w:lastRow="0" w:firstColumn="0" w:lastColumn="0" w:oddVBand="0" w:evenVBand="0" w:oddHBand="1" w:evenHBand="0" w:firstRowFirstColumn="0" w:firstRowLastColumn="0" w:lastRowFirstColumn="0" w:lastRowLastColumn="0"/>
            </w:pPr>
          </w:p>
        </w:tc>
      </w:tr>
      <w:tr w:rsidR="00DD4F2A" w:rsidRPr="00877FAC" w14:paraId="2460E979" w14:textId="77777777" w:rsidTr="00DD4F2A">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4" w:space="0" w:color="4F81BD" w:themeColor="accent1"/>
            </w:tcBorders>
          </w:tcPr>
          <w:p w14:paraId="56481445" w14:textId="0ACA31C8" w:rsidR="00DD4F2A" w:rsidRPr="00877FAC" w:rsidRDefault="00DD4F2A" w:rsidP="00DD4F2A">
            <w:pPr>
              <w:pStyle w:val="ListParagraph"/>
              <w:numPr>
                <w:ilvl w:val="0"/>
                <w:numId w:val="22"/>
              </w:numPr>
              <w:spacing w:after="60"/>
            </w:pPr>
            <w:r>
              <w:rPr>
                <w:rFonts w:cs="Arial"/>
              </w:rPr>
              <w:t>Deficiencies and Safety</w:t>
            </w:r>
          </w:p>
        </w:tc>
        <w:tc>
          <w:tcPr>
            <w:tcW w:w="0" w:type="auto"/>
            <w:tcBorders>
              <w:top w:val="single" w:sz="18" w:space="0" w:color="4F81BD" w:themeColor="accent1"/>
              <w:bottom w:val="single" w:sz="4" w:space="0" w:color="4F81BD" w:themeColor="accent1"/>
            </w:tcBorders>
          </w:tcPr>
          <w:p w14:paraId="263E7E33" w14:textId="622ED810" w:rsidR="00DD4F2A" w:rsidRPr="00877FAC" w:rsidRDefault="00DD4F2A" w:rsidP="00A72639">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250</w:t>
            </w:r>
          </w:p>
        </w:tc>
        <w:tc>
          <w:tcPr>
            <w:tcW w:w="0" w:type="auto"/>
            <w:tcBorders>
              <w:top w:val="single" w:sz="18" w:space="0" w:color="4F81BD" w:themeColor="accent1"/>
              <w:bottom w:val="single" w:sz="4" w:space="0" w:color="4F81BD" w:themeColor="accent1"/>
            </w:tcBorders>
          </w:tcPr>
          <w:p w14:paraId="467C29EB" w14:textId="202F3D14" w:rsidR="00DD4F2A" w:rsidRPr="00877FAC" w:rsidRDefault="00DD4F2A" w:rsidP="00A72639">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23%</w:t>
            </w:r>
          </w:p>
        </w:tc>
      </w:tr>
      <w:tr w:rsidR="00DD4F2A" w:rsidRPr="00877FAC" w14:paraId="617E060E" w14:textId="77777777" w:rsidTr="00DD4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34E99D47" w14:textId="58DEF77A" w:rsidR="00DD4F2A" w:rsidRPr="00DD4F2A" w:rsidRDefault="00DD4F2A" w:rsidP="00DD4F2A">
            <w:pPr>
              <w:spacing w:after="60"/>
              <w:ind w:left="720"/>
              <w:rPr>
                <w:rFonts w:cs="Arial"/>
                <w:b w:val="0"/>
                <w:bCs w:val="0"/>
              </w:rPr>
            </w:pPr>
            <w:r w:rsidRPr="00DD4F2A">
              <w:rPr>
                <w:b w:val="0"/>
                <w:bCs w:val="0"/>
              </w:rPr>
              <w:t>Measure A – Gaps closed/barriers removed and/or continuity between jurisdictions improved by the project</w:t>
            </w:r>
          </w:p>
        </w:tc>
        <w:tc>
          <w:tcPr>
            <w:tcW w:w="0" w:type="auto"/>
            <w:tcBorders>
              <w:bottom w:val="nil"/>
            </w:tcBorders>
          </w:tcPr>
          <w:p w14:paraId="014369DD" w14:textId="0F85F277" w:rsidR="00DD4F2A" w:rsidRPr="00DD4F2A" w:rsidRDefault="00DD4F2A" w:rsidP="00DD4F2A">
            <w:pPr>
              <w:spacing w:after="60"/>
              <w:jc w:val="right"/>
              <w:cnfStyle w:val="000000100000" w:firstRow="0" w:lastRow="0" w:firstColumn="0" w:lastColumn="0" w:oddVBand="0" w:evenVBand="0" w:oddHBand="1" w:evenHBand="0" w:firstRowFirstColumn="0" w:firstRowLastColumn="0" w:lastRowFirstColumn="0" w:lastRowLastColumn="0"/>
            </w:pPr>
            <w:r>
              <w:t>100</w:t>
            </w:r>
          </w:p>
        </w:tc>
        <w:tc>
          <w:tcPr>
            <w:tcW w:w="0" w:type="auto"/>
            <w:tcBorders>
              <w:bottom w:val="nil"/>
            </w:tcBorders>
          </w:tcPr>
          <w:p w14:paraId="1240F830" w14:textId="77777777" w:rsidR="00DD4F2A" w:rsidRDefault="00DD4F2A" w:rsidP="00DD4F2A">
            <w:pPr>
              <w:spacing w:after="60"/>
              <w:jc w:val="center"/>
              <w:cnfStyle w:val="000000100000" w:firstRow="0" w:lastRow="0" w:firstColumn="0" w:lastColumn="0" w:oddVBand="0" w:evenVBand="0" w:oddHBand="1" w:evenHBand="0" w:firstRowFirstColumn="0" w:firstRowLastColumn="0" w:lastRowFirstColumn="0" w:lastRowLastColumn="0"/>
              <w:rPr>
                <w:b/>
                <w:bCs/>
              </w:rPr>
            </w:pPr>
          </w:p>
        </w:tc>
      </w:tr>
      <w:tr w:rsidR="00DD4F2A" w:rsidRPr="00877FAC" w14:paraId="16F774F0" w14:textId="77777777" w:rsidTr="00A72639">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3ABB2A67" w14:textId="45348D63" w:rsidR="00DD4F2A" w:rsidRPr="00DD4F2A" w:rsidRDefault="00DD4F2A" w:rsidP="00DD4F2A">
            <w:pPr>
              <w:spacing w:after="60"/>
              <w:ind w:left="720"/>
              <w:rPr>
                <w:b w:val="0"/>
                <w:bCs w:val="0"/>
              </w:rPr>
            </w:pPr>
            <w:r w:rsidRPr="00DD4F2A">
              <w:rPr>
                <w:b w:val="0"/>
                <w:bCs w:val="0"/>
              </w:rPr>
              <w:t>Measure B - Deficiencies corrected or safety problems addressed</w:t>
            </w:r>
          </w:p>
        </w:tc>
        <w:tc>
          <w:tcPr>
            <w:tcW w:w="0" w:type="auto"/>
            <w:tcBorders>
              <w:top w:val="nil"/>
              <w:bottom w:val="single" w:sz="18" w:space="0" w:color="4F81BD" w:themeColor="accent1"/>
            </w:tcBorders>
          </w:tcPr>
          <w:p w14:paraId="3956955F" w14:textId="77777777" w:rsidR="00DD4F2A" w:rsidRPr="00877FAC" w:rsidRDefault="00DD4F2A" w:rsidP="00DD4F2A">
            <w:pPr>
              <w:spacing w:after="60"/>
              <w:jc w:val="right"/>
              <w:cnfStyle w:val="000000000000" w:firstRow="0" w:lastRow="0" w:firstColumn="0" w:lastColumn="0" w:oddVBand="0" w:evenVBand="0" w:oddHBand="0" w:evenHBand="0" w:firstRowFirstColumn="0" w:firstRowLastColumn="0" w:lastRowFirstColumn="0" w:lastRowLastColumn="0"/>
            </w:pPr>
            <w:r>
              <w:t>150</w:t>
            </w:r>
          </w:p>
        </w:tc>
        <w:tc>
          <w:tcPr>
            <w:tcW w:w="0" w:type="auto"/>
            <w:tcBorders>
              <w:top w:val="nil"/>
              <w:bottom w:val="single" w:sz="18" w:space="0" w:color="4F81BD" w:themeColor="accent1"/>
            </w:tcBorders>
          </w:tcPr>
          <w:p w14:paraId="49AD4330" w14:textId="77777777" w:rsidR="00DD4F2A" w:rsidRPr="00877FAC" w:rsidRDefault="00DD4F2A" w:rsidP="00DD4F2A">
            <w:pPr>
              <w:spacing w:after="60"/>
              <w:jc w:val="center"/>
              <w:cnfStyle w:val="000000000000" w:firstRow="0" w:lastRow="0" w:firstColumn="0" w:lastColumn="0" w:oddVBand="0" w:evenVBand="0" w:oddHBand="0" w:evenHBand="0" w:firstRowFirstColumn="0" w:firstRowLastColumn="0" w:lastRowFirstColumn="0" w:lastRowLastColumn="0"/>
            </w:pPr>
          </w:p>
        </w:tc>
      </w:tr>
      <w:tr w:rsidR="00DD4F2A" w:rsidRPr="00877FAC" w14:paraId="6FA7969D" w14:textId="77777777" w:rsidTr="00A7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2E4DCF44" w14:textId="6ADBF598" w:rsidR="00DD4F2A" w:rsidRPr="00877FAC" w:rsidRDefault="00DD4F2A" w:rsidP="00DD4F2A">
            <w:pPr>
              <w:pStyle w:val="ListParagraph"/>
              <w:numPr>
                <w:ilvl w:val="0"/>
                <w:numId w:val="22"/>
              </w:numPr>
              <w:spacing w:after="60"/>
            </w:pPr>
            <w:r w:rsidRPr="00DD4F2A">
              <w:t>Multimodal Facilities and Existing Connections</w:t>
            </w:r>
          </w:p>
        </w:tc>
        <w:tc>
          <w:tcPr>
            <w:tcW w:w="0" w:type="auto"/>
            <w:tcBorders>
              <w:top w:val="single" w:sz="18" w:space="0" w:color="4F81BD" w:themeColor="accent1"/>
            </w:tcBorders>
          </w:tcPr>
          <w:p w14:paraId="7A152064" w14:textId="2CF9D789" w:rsidR="00DD4F2A" w:rsidRPr="00877FAC" w:rsidRDefault="00DD4F2A" w:rsidP="00A72639">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0" w:type="auto"/>
            <w:tcBorders>
              <w:top w:val="single" w:sz="18" w:space="0" w:color="4F81BD" w:themeColor="accent1"/>
            </w:tcBorders>
          </w:tcPr>
          <w:p w14:paraId="1788A17A" w14:textId="15906A17" w:rsidR="00DD4F2A" w:rsidRPr="00877FAC" w:rsidRDefault="00DD4F2A" w:rsidP="00A72639">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9</w:t>
            </w:r>
            <w:r w:rsidRPr="00877FAC">
              <w:rPr>
                <w:b/>
                <w:bCs/>
              </w:rPr>
              <w:t>%</w:t>
            </w:r>
          </w:p>
        </w:tc>
      </w:tr>
      <w:tr w:rsidR="00DD4F2A" w:rsidRPr="00877FAC" w14:paraId="1736D61C" w14:textId="77777777" w:rsidTr="00DD4F2A">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0B4A0850" w14:textId="537CB5AF" w:rsidR="00DD4F2A" w:rsidRPr="00877FAC" w:rsidRDefault="00DD4F2A" w:rsidP="00A72639">
            <w:pPr>
              <w:spacing w:after="60"/>
              <w:ind w:left="720"/>
              <w:rPr>
                <w:b w:val="0"/>
                <w:bCs w:val="0"/>
              </w:rPr>
            </w:pPr>
            <w:r w:rsidRPr="00DD4F2A">
              <w:rPr>
                <w:b w:val="0"/>
                <w:bCs w:val="0"/>
              </w:rPr>
              <w:t>Measure A - Transit or pedestrian elements of the project and connections</w:t>
            </w:r>
          </w:p>
        </w:tc>
        <w:tc>
          <w:tcPr>
            <w:tcW w:w="0" w:type="auto"/>
            <w:tcBorders>
              <w:bottom w:val="single" w:sz="18" w:space="0" w:color="4F81BD" w:themeColor="accent1"/>
            </w:tcBorders>
          </w:tcPr>
          <w:p w14:paraId="322DA188" w14:textId="08DF3721" w:rsidR="00DD4F2A" w:rsidRPr="00877FAC" w:rsidRDefault="00DD4F2A" w:rsidP="00A72639">
            <w:pPr>
              <w:spacing w:after="60"/>
              <w:jc w:val="right"/>
              <w:cnfStyle w:val="000000000000" w:firstRow="0" w:lastRow="0" w:firstColumn="0" w:lastColumn="0" w:oddVBand="0" w:evenVBand="0" w:oddHBand="0" w:evenHBand="0" w:firstRowFirstColumn="0" w:firstRowLastColumn="0" w:lastRowFirstColumn="0" w:lastRowLastColumn="0"/>
            </w:pPr>
            <w:r>
              <w:t>100</w:t>
            </w:r>
          </w:p>
        </w:tc>
        <w:tc>
          <w:tcPr>
            <w:tcW w:w="0" w:type="auto"/>
            <w:tcBorders>
              <w:bottom w:val="single" w:sz="18" w:space="0" w:color="4F81BD" w:themeColor="accent1"/>
            </w:tcBorders>
          </w:tcPr>
          <w:p w14:paraId="1B9AA84A" w14:textId="77777777" w:rsidR="00DD4F2A" w:rsidRPr="00877FAC" w:rsidRDefault="00DD4F2A" w:rsidP="00A72639">
            <w:pPr>
              <w:spacing w:after="60"/>
              <w:jc w:val="center"/>
              <w:cnfStyle w:val="000000000000" w:firstRow="0" w:lastRow="0" w:firstColumn="0" w:lastColumn="0" w:oddVBand="0" w:evenVBand="0" w:oddHBand="0" w:evenHBand="0" w:firstRowFirstColumn="0" w:firstRowLastColumn="0" w:lastRowFirstColumn="0" w:lastRowLastColumn="0"/>
            </w:pPr>
          </w:p>
        </w:tc>
      </w:tr>
      <w:tr w:rsidR="00DD4F2A" w:rsidRPr="00877FAC" w14:paraId="07A32043" w14:textId="77777777" w:rsidTr="00DD4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2DC09EA1" w14:textId="42D84966" w:rsidR="00DD4F2A" w:rsidRPr="00877FAC" w:rsidRDefault="00DD4F2A" w:rsidP="00DD4F2A">
            <w:pPr>
              <w:pStyle w:val="ListParagraph"/>
              <w:numPr>
                <w:ilvl w:val="0"/>
                <w:numId w:val="22"/>
              </w:numPr>
              <w:spacing w:after="60"/>
            </w:pPr>
            <w:r w:rsidRPr="00877FAC">
              <w:t>Risk Assessment</w:t>
            </w:r>
            <w:r>
              <w:t>/Public Engagement</w:t>
            </w:r>
          </w:p>
        </w:tc>
        <w:tc>
          <w:tcPr>
            <w:tcW w:w="0" w:type="auto"/>
            <w:tcBorders>
              <w:top w:val="single" w:sz="18" w:space="0" w:color="4F81BD" w:themeColor="accent1"/>
            </w:tcBorders>
          </w:tcPr>
          <w:p w14:paraId="519251A4" w14:textId="63221CC3" w:rsidR="00DD4F2A" w:rsidRPr="00877FAC" w:rsidRDefault="00DD4F2A" w:rsidP="00A72639">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130</w:t>
            </w:r>
          </w:p>
        </w:tc>
        <w:tc>
          <w:tcPr>
            <w:tcW w:w="0" w:type="auto"/>
            <w:tcBorders>
              <w:top w:val="single" w:sz="18" w:space="0" w:color="4F81BD" w:themeColor="accent1"/>
            </w:tcBorders>
          </w:tcPr>
          <w:p w14:paraId="7552E188" w14:textId="7CBA9874" w:rsidR="00DD4F2A" w:rsidRPr="00877FAC" w:rsidRDefault="00DD4F2A" w:rsidP="00A72639">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12</w:t>
            </w:r>
            <w:r w:rsidRPr="00877FAC">
              <w:rPr>
                <w:b/>
                <w:bCs/>
              </w:rPr>
              <w:t>%</w:t>
            </w:r>
          </w:p>
        </w:tc>
      </w:tr>
      <w:tr w:rsidR="00DD4F2A" w:rsidRPr="00877FAC" w14:paraId="48BC1102" w14:textId="77777777" w:rsidTr="00DD4F2A">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18" w:space="0" w:color="4F81BD" w:themeColor="accent1"/>
            </w:tcBorders>
          </w:tcPr>
          <w:p w14:paraId="634C72BC" w14:textId="5BEC3FB8" w:rsidR="00DD4F2A" w:rsidRPr="00DD4F2A" w:rsidRDefault="00DD4F2A" w:rsidP="00A72639">
            <w:pPr>
              <w:spacing w:after="60"/>
              <w:ind w:left="720"/>
              <w:rPr>
                <w:b w:val="0"/>
                <w:bCs w:val="0"/>
              </w:rPr>
            </w:pPr>
            <w:r w:rsidRPr="00DD4F2A">
              <w:rPr>
                <w:b w:val="0"/>
                <w:bCs w:val="0"/>
              </w:rPr>
              <w:t>Measure A - Risk Assessment Form</w:t>
            </w:r>
          </w:p>
        </w:tc>
        <w:tc>
          <w:tcPr>
            <w:tcW w:w="0" w:type="auto"/>
            <w:tcBorders>
              <w:top w:val="single" w:sz="4" w:space="0" w:color="4F81BD" w:themeColor="accent1"/>
              <w:bottom w:val="single" w:sz="18" w:space="0" w:color="4F81BD" w:themeColor="accent1"/>
            </w:tcBorders>
          </w:tcPr>
          <w:p w14:paraId="06DA8BCA" w14:textId="024584B1" w:rsidR="00DD4F2A" w:rsidRPr="00877FAC" w:rsidRDefault="00DD4F2A" w:rsidP="00A72639">
            <w:pPr>
              <w:spacing w:after="60"/>
              <w:jc w:val="right"/>
              <w:cnfStyle w:val="000000000000" w:firstRow="0" w:lastRow="0" w:firstColumn="0" w:lastColumn="0" w:oddVBand="0" w:evenVBand="0" w:oddHBand="0" w:evenHBand="0" w:firstRowFirstColumn="0" w:firstRowLastColumn="0" w:lastRowFirstColumn="0" w:lastRowLastColumn="0"/>
            </w:pPr>
            <w:r>
              <w:t>130</w:t>
            </w:r>
          </w:p>
        </w:tc>
        <w:tc>
          <w:tcPr>
            <w:tcW w:w="0" w:type="auto"/>
            <w:tcBorders>
              <w:top w:val="single" w:sz="4" w:space="0" w:color="4F81BD" w:themeColor="accent1"/>
              <w:bottom w:val="single" w:sz="18" w:space="0" w:color="4F81BD" w:themeColor="accent1"/>
            </w:tcBorders>
          </w:tcPr>
          <w:p w14:paraId="093170AB" w14:textId="77777777" w:rsidR="00DD4F2A" w:rsidRPr="00877FAC" w:rsidRDefault="00DD4F2A" w:rsidP="00A72639">
            <w:pPr>
              <w:spacing w:after="60"/>
              <w:jc w:val="center"/>
              <w:cnfStyle w:val="000000000000" w:firstRow="0" w:lastRow="0" w:firstColumn="0" w:lastColumn="0" w:oddVBand="0" w:evenVBand="0" w:oddHBand="0" w:evenHBand="0" w:firstRowFirstColumn="0" w:firstRowLastColumn="0" w:lastRowFirstColumn="0" w:lastRowLastColumn="0"/>
            </w:pPr>
          </w:p>
        </w:tc>
      </w:tr>
      <w:tr w:rsidR="00DD4F2A" w:rsidRPr="00877FAC" w14:paraId="615C64A8" w14:textId="77777777" w:rsidTr="00A7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1E55F1A" w14:textId="77777777" w:rsidR="00DD4F2A" w:rsidRPr="00877FAC" w:rsidRDefault="00DD4F2A" w:rsidP="00DD4F2A">
            <w:pPr>
              <w:pStyle w:val="ListParagraph"/>
              <w:numPr>
                <w:ilvl w:val="0"/>
                <w:numId w:val="22"/>
              </w:numPr>
              <w:spacing w:after="60"/>
            </w:pPr>
            <w:r w:rsidRPr="00877FAC">
              <w:t>Cost Effectiveness</w:t>
            </w:r>
          </w:p>
        </w:tc>
        <w:tc>
          <w:tcPr>
            <w:tcW w:w="0" w:type="auto"/>
            <w:tcBorders>
              <w:top w:val="single" w:sz="18" w:space="0" w:color="4F81BD" w:themeColor="accent1"/>
            </w:tcBorders>
          </w:tcPr>
          <w:p w14:paraId="077E5F6F" w14:textId="77777777" w:rsidR="00DD4F2A" w:rsidRPr="00877FAC" w:rsidRDefault="00DD4F2A" w:rsidP="00A72639">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100</w:t>
            </w:r>
          </w:p>
        </w:tc>
        <w:tc>
          <w:tcPr>
            <w:tcW w:w="0" w:type="auto"/>
            <w:tcBorders>
              <w:top w:val="single" w:sz="18" w:space="0" w:color="4F81BD" w:themeColor="accent1"/>
            </w:tcBorders>
          </w:tcPr>
          <w:p w14:paraId="161FE9E3" w14:textId="77777777" w:rsidR="00DD4F2A" w:rsidRPr="00877FAC" w:rsidRDefault="00DD4F2A" w:rsidP="00A72639">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877FAC">
              <w:rPr>
                <w:b/>
                <w:bCs/>
              </w:rPr>
              <w:t>9%</w:t>
            </w:r>
          </w:p>
        </w:tc>
      </w:tr>
      <w:tr w:rsidR="00DD4F2A" w:rsidRPr="00877FAC" w14:paraId="1F77CD76" w14:textId="77777777" w:rsidTr="00A72639">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308E6DE7" w14:textId="77777777" w:rsidR="00DD4F2A" w:rsidRPr="00877FAC" w:rsidRDefault="00DD4F2A" w:rsidP="00A72639">
            <w:pPr>
              <w:spacing w:after="60"/>
              <w:ind w:left="720"/>
              <w:rPr>
                <w:b w:val="0"/>
                <w:bCs w:val="0"/>
              </w:rPr>
            </w:pPr>
            <w:r w:rsidRPr="00877FAC">
              <w:rPr>
                <w:b w:val="0"/>
                <w:bCs w:val="0"/>
              </w:rPr>
              <w:t xml:space="preserve">Measure A </w:t>
            </w:r>
            <w:r>
              <w:rPr>
                <w:b w:val="0"/>
                <w:bCs w:val="0"/>
              </w:rPr>
              <w:t>–</w:t>
            </w:r>
            <w:r w:rsidRPr="00877FAC">
              <w:rPr>
                <w:b w:val="0"/>
                <w:bCs w:val="0"/>
              </w:rPr>
              <w:t xml:space="preserve"> Cost effectiveness (total points awarded/total project cost) </w:t>
            </w:r>
          </w:p>
        </w:tc>
        <w:tc>
          <w:tcPr>
            <w:tcW w:w="0" w:type="auto"/>
            <w:tcBorders>
              <w:bottom w:val="single" w:sz="18" w:space="0" w:color="4F81BD" w:themeColor="accent1"/>
            </w:tcBorders>
          </w:tcPr>
          <w:p w14:paraId="631B0DD5" w14:textId="77777777" w:rsidR="00DD4F2A" w:rsidRPr="00877FAC" w:rsidRDefault="00DD4F2A" w:rsidP="00A72639">
            <w:pPr>
              <w:spacing w:after="60"/>
              <w:jc w:val="right"/>
              <w:cnfStyle w:val="000000000000" w:firstRow="0" w:lastRow="0" w:firstColumn="0" w:lastColumn="0" w:oddVBand="0" w:evenVBand="0" w:oddHBand="0" w:evenHBand="0" w:firstRowFirstColumn="0" w:firstRowLastColumn="0" w:lastRowFirstColumn="0" w:lastRowLastColumn="0"/>
            </w:pPr>
            <w:r w:rsidRPr="00877FAC">
              <w:t>100</w:t>
            </w:r>
          </w:p>
        </w:tc>
        <w:tc>
          <w:tcPr>
            <w:tcW w:w="0" w:type="auto"/>
            <w:tcBorders>
              <w:bottom w:val="single" w:sz="18" w:space="0" w:color="4F81BD" w:themeColor="accent1"/>
            </w:tcBorders>
          </w:tcPr>
          <w:p w14:paraId="1FEE9932" w14:textId="77777777" w:rsidR="00DD4F2A" w:rsidRPr="00877FAC" w:rsidRDefault="00DD4F2A" w:rsidP="00A72639">
            <w:pPr>
              <w:spacing w:after="60"/>
              <w:jc w:val="center"/>
              <w:cnfStyle w:val="000000000000" w:firstRow="0" w:lastRow="0" w:firstColumn="0" w:lastColumn="0" w:oddVBand="0" w:evenVBand="0" w:oddHBand="0" w:evenHBand="0" w:firstRowFirstColumn="0" w:firstRowLastColumn="0" w:lastRowFirstColumn="0" w:lastRowLastColumn="0"/>
            </w:pPr>
          </w:p>
        </w:tc>
      </w:tr>
      <w:tr w:rsidR="00DD4F2A" w:rsidRPr="00694A34" w14:paraId="63B6052A" w14:textId="77777777" w:rsidTr="00A7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5211E77B" w14:textId="77777777" w:rsidR="00DD4F2A" w:rsidRPr="00877FAC" w:rsidRDefault="00DD4F2A" w:rsidP="00A72639">
            <w:pPr>
              <w:spacing w:after="60"/>
            </w:pPr>
            <w:r w:rsidRPr="00877FAC">
              <w:t>Total</w:t>
            </w:r>
          </w:p>
        </w:tc>
        <w:tc>
          <w:tcPr>
            <w:tcW w:w="0" w:type="auto"/>
            <w:tcBorders>
              <w:top w:val="single" w:sz="18" w:space="0" w:color="4F81BD" w:themeColor="accent1"/>
            </w:tcBorders>
          </w:tcPr>
          <w:p w14:paraId="13EA3BB1" w14:textId="77777777" w:rsidR="00DD4F2A" w:rsidRPr="00877FAC" w:rsidRDefault="00DD4F2A" w:rsidP="00A72639">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1,100</w:t>
            </w:r>
          </w:p>
        </w:tc>
        <w:tc>
          <w:tcPr>
            <w:tcW w:w="0" w:type="auto"/>
            <w:tcBorders>
              <w:top w:val="single" w:sz="18" w:space="0" w:color="4F81BD" w:themeColor="accent1"/>
            </w:tcBorders>
          </w:tcPr>
          <w:p w14:paraId="1C00BF42" w14:textId="77777777" w:rsidR="00DD4F2A" w:rsidRPr="00694A34" w:rsidRDefault="00DD4F2A" w:rsidP="00A72639">
            <w:pPr>
              <w:spacing w:after="60"/>
              <w:jc w:val="center"/>
              <w:cnfStyle w:val="000000100000" w:firstRow="0" w:lastRow="0" w:firstColumn="0" w:lastColumn="0" w:oddVBand="0" w:evenVBand="0" w:oddHBand="1" w:evenHBand="0" w:firstRowFirstColumn="0" w:firstRowLastColumn="0" w:lastRowFirstColumn="0" w:lastRowLastColumn="0"/>
            </w:pPr>
          </w:p>
        </w:tc>
      </w:tr>
    </w:tbl>
    <w:p w14:paraId="7BBFC813" w14:textId="77777777" w:rsidR="00DD4F2A" w:rsidRPr="00DD4F2A" w:rsidRDefault="00DD4F2A" w:rsidP="00DD4F2A">
      <w:pPr>
        <w:pStyle w:val="Heading2"/>
      </w:pPr>
      <w:r w:rsidRPr="00DD4F2A">
        <w:lastRenderedPageBreak/>
        <w:t>Pedestrian Facilities (Sidewalks, Streetscaping, and ADA)</w:t>
      </w:r>
    </w:p>
    <w:p w14:paraId="076B896D" w14:textId="77777777" w:rsidR="00DD4F2A" w:rsidRPr="00DD4F2A" w:rsidRDefault="00DD4F2A" w:rsidP="00DD4F2A">
      <w:r w:rsidRPr="00DD4F2A">
        <w:rPr>
          <w:b/>
          <w:bCs/>
        </w:rPr>
        <w:t>Definition:</w:t>
      </w:r>
      <w:r w:rsidRPr="00DD4F2A">
        <w:t xml:space="preserve"> A project that primarily benefits pedestrians as opposed to multiple types of non-motorized users. Most non-motorized projects should apply in the Multiuse Trail and Bicycle Facilities application category.  All projects must relate to surface transportation. A facility may serve both a transportation purpose and a recreational purpose; a facility that connects people to recreational destinations may be considered to have a transportation purpose. Multiuse trail bridges or underpasses should apply in the Multiuse Trail and Bicycle Facilities application category instead of this application category given the nature of the users and the higher maximum awards. Routine maintenance activities on a pedestrian facility are not eligible for funding. As defined by the FHWA, examples of routine maintenance activities include shrub and brush removal or minor drainage improvements. In order to be eligible for funding, reconstruction projects must be replacing a facility at the end of its useful life or include improvements to the facility (e.g., ADA, safety, other deficiencies). Resurfacing of a facility is eligible only if other improvements to the facility are also included in the proposed project.</w:t>
      </w:r>
    </w:p>
    <w:p w14:paraId="4383CC46" w14:textId="77777777" w:rsidR="00DD4F2A" w:rsidRPr="00DD4F2A" w:rsidRDefault="00DD4F2A" w:rsidP="00DD4F2A">
      <w:pPr>
        <w:pStyle w:val="Heading3"/>
      </w:pPr>
      <w:r w:rsidRPr="00DD4F2A">
        <w:t>Examples of Pedestrian Facility Projects:</w:t>
      </w:r>
    </w:p>
    <w:p w14:paraId="324083AE" w14:textId="546360CA" w:rsidR="00DD4F2A" w:rsidRPr="00DD4F2A" w:rsidRDefault="00DD4F2A" w:rsidP="00DD4F2A">
      <w:pPr>
        <w:pStyle w:val="ListParagraph"/>
        <w:numPr>
          <w:ilvl w:val="0"/>
          <w:numId w:val="23"/>
        </w:numPr>
      </w:pPr>
      <w:r w:rsidRPr="00DD4F2A">
        <w:t>Sidewalks</w:t>
      </w:r>
    </w:p>
    <w:p w14:paraId="7008736A" w14:textId="2128D4E8" w:rsidR="00DD4F2A" w:rsidRPr="00DD4F2A" w:rsidRDefault="00DD4F2A" w:rsidP="00DD4F2A">
      <w:pPr>
        <w:pStyle w:val="ListParagraph"/>
        <w:numPr>
          <w:ilvl w:val="0"/>
          <w:numId w:val="23"/>
        </w:numPr>
      </w:pPr>
      <w:r w:rsidRPr="00DD4F2A">
        <w:t>Streetscaping</w:t>
      </w:r>
    </w:p>
    <w:p w14:paraId="0F40951C" w14:textId="624B2023" w:rsidR="00DD4F2A" w:rsidRPr="00DD4F2A" w:rsidRDefault="00DD4F2A" w:rsidP="00DD4F2A">
      <w:pPr>
        <w:pStyle w:val="ListParagraph"/>
        <w:numPr>
          <w:ilvl w:val="0"/>
          <w:numId w:val="23"/>
        </w:numPr>
      </w:pPr>
      <w:r w:rsidRPr="00DD4F2A">
        <w:t>Americans with Disabilities Act (ADA) improvements</w:t>
      </w:r>
    </w:p>
    <w:p w14:paraId="3BA5005B" w14:textId="25034433" w:rsidR="00DD4F2A" w:rsidRPr="00DD4F2A" w:rsidRDefault="00DD4F2A" w:rsidP="00DD4F2A">
      <w:pPr>
        <w:pStyle w:val="ListParagraph"/>
        <w:numPr>
          <w:ilvl w:val="0"/>
          <w:numId w:val="23"/>
        </w:numPr>
      </w:pPr>
      <w:r w:rsidRPr="00DD4F2A">
        <w:t>Making similar improvements in a concentrated geographic area, such as sidewalk gap closure throughout a defined neighborhood or downtown area</w:t>
      </w:r>
    </w:p>
    <w:p w14:paraId="5D475008" w14:textId="77777777" w:rsidR="00DD4F2A" w:rsidRDefault="00DD4F2A" w:rsidP="00DD4F2A">
      <w:pPr>
        <w:pStyle w:val="Heading3"/>
      </w:pPr>
      <w:r w:rsidRPr="00DD4F2A">
        <w:t>Scoring:</w:t>
      </w:r>
    </w:p>
    <w:tbl>
      <w:tblPr>
        <w:tblStyle w:val="ListTable3-Accent1"/>
        <w:tblW w:w="0" w:type="auto"/>
        <w:tblLook w:val="04A0" w:firstRow="1" w:lastRow="0" w:firstColumn="1" w:lastColumn="0" w:noHBand="0" w:noVBand="1"/>
      </w:tblPr>
      <w:tblGrid>
        <w:gridCol w:w="7338"/>
        <w:gridCol w:w="889"/>
        <w:gridCol w:w="1843"/>
      </w:tblGrid>
      <w:tr w:rsidR="00DD4F2A" w:rsidRPr="00877FAC" w14:paraId="28D41A1E" w14:textId="77777777" w:rsidTr="00A7263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14:paraId="13D63CD1" w14:textId="77777777" w:rsidR="00DD4F2A" w:rsidRPr="00877FAC" w:rsidRDefault="00DD4F2A" w:rsidP="00A72639">
            <w:pPr>
              <w:spacing w:after="60"/>
              <w:rPr>
                <w:color w:val="FFFFFF" w:themeColor="background1"/>
              </w:rPr>
            </w:pPr>
            <w:r w:rsidRPr="00877FAC">
              <w:rPr>
                <w:color w:val="FFFFFF" w:themeColor="background1"/>
              </w:rPr>
              <w:t>Criteria and Measures</w:t>
            </w:r>
          </w:p>
        </w:tc>
        <w:tc>
          <w:tcPr>
            <w:tcW w:w="0" w:type="auto"/>
          </w:tcPr>
          <w:p w14:paraId="1CE7E5B6" w14:textId="77777777" w:rsidR="00DD4F2A" w:rsidRPr="00877FAC" w:rsidRDefault="00DD4F2A" w:rsidP="00A72639">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0" w:type="auto"/>
          </w:tcPr>
          <w:p w14:paraId="07642B0C" w14:textId="77777777" w:rsidR="00DD4F2A" w:rsidRPr="00877FAC" w:rsidRDefault="00DD4F2A" w:rsidP="00A72639">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of Total Points</w:t>
            </w:r>
          </w:p>
        </w:tc>
      </w:tr>
      <w:tr w:rsidR="00DD4F2A" w:rsidRPr="00877FAC" w14:paraId="021A54E8" w14:textId="77777777" w:rsidTr="00A7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BFAB18F" w14:textId="77777777" w:rsidR="00DD4F2A" w:rsidRPr="00877FAC" w:rsidRDefault="00DD4F2A" w:rsidP="00DD4F2A">
            <w:pPr>
              <w:pStyle w:val="ListParagraph"/>
              <w:numPr>
                <w:ilvl w:val="0"/>
                <w:numId w:val="24"/>
              </w:numPr>
              <w:spacing w:after="60"/>
            </w:pPr>
            <w:r w:rsidRPr="00877FAC">
              <w:t>Role in the Regional Transportation System and Economy</w:t>
            </w:r>
          </w:p>
        </w:tc>
        <w:tc>
          <w:tcPr>
            <w:tcW w:w="0" w:type="auto"/>
          </w:tcPr>
          <w:p w14:paraId="0B7AB1CA" w14:textId="3D275ABD" w:rsidR="00DD4F2A" w:rsidRPr="00877FAC" w:rsidRDefault="00DD4F2A" w:rsidP="00A72639">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150</w:t>
            </w:r>
          </w:p>
        </w:tc>
        <w:tc>
          <w:tcPr>
            <w:tcW w:w="0" w:type="auto"/>
          </w:tcPr>
          <w:p w14:paraId="7D034927" w14:textId="6AD9B7B6" w:rsidR="00DD4F2A" w:rsidRPr="00877FAC" w:rsidRDefault="00DD4F2A" w:rsidP="00A72639">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14%</w:t>
            </w:r>
          </w:p>
        </w:tc>
      </w:tr>
      <w:tr w:rsidR="00DD4F2A" w:rsidRPr="00877FAC" w14:paraId="53D7CA43" w14:textId="77777777" w:rsidTr="00A72639">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473805F2" w14:textId="0BE9428D" w:rsidR="00DD4F2A" w:rsidRPr="00150624" w:rsidRDefault="00DD4F2A" w:rsidP="00A72639">
            <w:pPr>
              <w:spacing w:after="60"/>
              <w:ind w:left="720"/>
              <w:rPr>
                <w:b w:val="0"/>
                <w:bCs w:val="0"/>
              </w:rPr>
            </w:pPr>
            <w:r w:rsidRPr="00DD4F2A">
              <w:rPr>
                <w:rFonts w:cs="Arial"/>
                <w:b w:val="0"/>
                <w:bCs w:val="0"/>
              </w:rPr>
              <w:t>Measure A - Connection to Jobs and Educational Institutions</w:t>
            </w:r>
          </w:p>
        </w:tc>
        <w:tc>
          <w:tcPr>
            <w:tcW w:w="0" w:type="auto"/>
            <w:tcBorders>
              <w:top w:val="nil"/>
              <w:bottom w:val="single" w:sz="18" w:space="0" w:color="4F81BD" w:themeColor="accent1"/>
            </w:tcBorders>
          </w:tcPr>
          <w:p w14:paraId="4B490190" w14:textId="5E6FC68F" w:rsidR="00DD4F2A" w:rsidRPr="00877FAC" w:rsidRDefault="00DD4F2A" w:rsidP="00A72639">
            <w:pPr>
              <w:spacing w:after="60"/>
              <w:jc w:val="right"/>
              <w:cnfStyle w:val="000000000000" w:firstRow="0" w:lastRow="0" w:firstColumn="0" w:lastColumn="0" w:oddVBand="0" w:evenVBand="0" w:oddHBand="0" w:evenHBand="0" w:firstRowFirstColumn="0" w:firstRowLastColumn="0" w:lastRowFirstColumn="0" w:lastRowLastColumn="0"/>
            </w:pPr>
            <w:r>
              <w:t>150</w:t>
            </w:r>
          </w:p>
        </w:tc>
        <w:tc>
          <w:tcPr>
            <w:tcW w:w="0" w:type="auto"/>
            <w:tcBorders>
              <w:top w:val="nil"/>
              <w:bottom w:val="single" w:sz="18" w:space="0" w:color="4F81BD" w:themeColor="accent1"/>
            </w:tcBorders>
          </w:tcPr>
          <w:p w14:paraId="4ACDCA54" w14:textId="77777777" w:rsidR="00DD4F2A" w:rsidRPr="00877FAC" w:rsidRDefault="00DD4F2A" w:rsidP="00A72639">
            <w:pPr>
              <w:spacing w:after="60"/>
              <w:jc w:val="center"/>
              <w:cnfStyle w:val="000000000000" w:firstRow="0" w:lastRow="0" w:firstColumn="0" w:lastColumn="0" w:oddVBand="0" w:evenVBand="0" w:oddHBand="0" w:evenHBand="0" w:firstRowFirstColumn="0" w:firstRowLastColumn="0" w:lastRowFirstColumn="0" w:lastRowLastColumn="0"/>
            </w:pPr>
          </w:p>
        </w:tc>
      </w:tr>
      <w:tr w:rsidR="00DD4F2A" w:rsidRPr="00877FAC" w14:paraId="1E2ECC24" w14:textId="77777777" w:rsidTr="00A7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8774CB3" w14:textId="77777777" w:rsidR="00DD4F2A" w:rsidRPr="00877FAC" w:rsidRDefault="00DD4F2A" w:rsidP="00DD4F2A">
            <w:pPr>
              <w:pStyle w:val="ListParagraph"/>
              <w:numPr>
                <w:ilvl w:val="0"/>
                <w:numId w:val="24"/>
              </w:numPr>
              <w:spacing w:after="60"/>
            </w:pPr>
            <w:r>
              <w:t>Potential Usage</w:t>
            </w:r>
          </w:p>
        </w:tc>
        <w:tc>
          <w:tcPr>
            <w:tcW w:w="0" w:type="auto"/>
            <w:tcBorders>
              <w:top w:val="single" w:sz="18" w:space="0" w:color="4F81BD" w:themeColor="accent1"/>
            </w:tcBorders>
          </w:tcPr>
          <w:p w14:paraId="33C63922" w14:textId="1FF0DCF6" w:rsidR="00DD4F2A" w:rsidRPr="00877FAC" w:rsidRDefault="00DD4F2A" w:rsidP="00A72639">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150</w:t>
            </w:r>
          </w:p>
        </w:tc>
        <w:tc>
          <w:tcPr>
            <w:tcW w:w="0" w:type="auto"/>
            <w:tcBorders>
              <w:top w:val="single" w:sz="18" w:space="0" w:color="4F81BD" w:themeColor="accent1"/>
            </w:tcBorders>
          </w:tcPr>
          <w:p w14:paraId="568A997A" w14:textId="4FAA7881" w:rsidR="00DD4F2A" w:rsidRPr="00877FAC" w:rsidRDefault="00DD4F2A" w:rsidP="00A72639">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14</w:t>
            </w:r>
            <w:r w:rsidRPr="00877FAC">
              <w:rPr>
                <w:b/>
                <w:bCs/>
              </w:rPr>
              <w:t>%</w:t>
            </w:r>
          </w:p>
        </w:tc>
      </w:tr>
      <w:tr w:rsidR="00DD4F2A" w:rsidRPr="00877FAC" w14:paraId="21B4E57E" w14:textId="77777777" w:rsidTr="00A72639">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045A4D5C" w14:textId="552E9C2A" w:rsidR="00DD4F2A" w:rsidRPr="00B65946" w:rsidRDefault="00DD4F2A" w:rsidP="00A72639">
            <w:pPr>
              <w:spacing w:after="60"/>
              <w:ind w:left="720"/>
              <w:rPr>
                <w:b w:val="0"/>
                <w:bCs w:val="0"/>
              </w:rPr>
            </w:pPr>
            <w:r w:rsidRPr="00DD4F2A">
              <w:rPr>
                <w:rFonts w:cs="Arial"/>
                <w:b w:val="0"/>
                <w:bCs w:val="0"/>
              </w:rPr>
              <w:t xml:space="preserve">Measure A - Existing population </w:t>
            </w:r>
            <w:r>
              <w:rPr>
                <w:rFonts w:cs="Arial"/>
                <w:b w:val="0"/>
                <w:bCs w:val="0"/>
              </w:rPr>
              <w:t>within ½ mile</w:t>
            </w:r>
          </w:p>
        </w:tc>
        <w:tc>
          <w:tcPr>
            <w:tcW w:w="0" w:type="auto"/>
            <w:tcBorders>
              <w:bottom w:val="nil"/>
            </w:tcBorders>
          </w:tcPr>
          <w:p w14:paraId="17567274" w14:textId="2F46CEB7" w:rsidR="00DD4F2A" w:rsidRPr="00877FAC" w:rsidRDefault="00DD4F2A" w:rsidP="00A72639">
            <w:pPr>
              <w:spacing w:after="60"/>
              <w:jc w:val="right"/>
              <w:cnfStyle w:val="000000000000" w:firstRow="0" w:lastRow="0" w:firstColumn="0" w:lastColumn="0" w:oddVBand="0" w:evenVBand="0" w:oddHBand="0" w:evenHBand="0" w:firstRowFirstColumn="0" w:firstRowLastColumn="0" w:lastRowFirstColumn="0" w:lastRowLastColumn="0"/>
            </w:pPr>
            <w:r>
              <w:t>150</w:t>
            </w:r>
          </w:p>
        </w:tc>
        <w:tc>
          <w:tcPr>
            <w:tcW w:w="0" w:type="auto"/>
            <w:tcBorders>
              <w:bottom w:val="nil"/>
            </w:tcBorders>
          </w:tcPr>
          <w:p w14:paraId="6A71902C" w14:textId="77777777" w:rsidR="00DD4F2A" w:rsidRPr="00877FAC" w:rsidRDefault="00DD4F2A" w:rsidP="00A72639">
            <w:pPr>
              <w:spacing w:after="60"/>
              <w:jc w:val="center"/>
              <w:cnfStyle w:val="000000000000" w:firstRow="0" w:lastRow="0" w:firstColumn="0" w:lastColumn="0" w:oddVBand="0" w:evenVBand="0" w:oddHBand="0" w:evenHBand="0" w:firstRowFirstColumn="0" w:firstRowLastColumn="0" w:lastRowFirstColumn="0" w:lastRowLastColumn="0"/>
            </w:pPr>
          </w:p>
        </w:tc>
      </w:tr>
      <w:tr w:rsidR="00DD4F2A" w:rsidRPr="00877FAC" w14:paraId="1DD2E49B" w14:textId="77777777" w:rsidTr="00A7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33D4CFC4" w14:textId="77777777" w:rsidR="00DD4F2A" w:rsidRPr="00877FAC" w:rsidRDefault="00DD4F2A" w:rsidP="00DD4F2A">
            <w:pPr>
              <w:pStyle w:val="ListParagraph"/>
              <w:numPr>
                <w:ilvl w:val="0"/>
                <w:numId w:val="24"/>
              </w:numPr>
              <w:spacing w:after="60"/>
            </w:pPr>
            <w:r w:rsidRPr="00877FAC">
              <w:t>Equity and Housing Performance</w:t>
            </w:r>
          </w:p>
        </w:tc>
        <w:tc>
          <w:tcPr>
            <w:tcW w:w="0" w:type="auto"/>
            <w:tcBorders>
              <w:top w:val="single" w:sz="18" w:space="0" w:color="4F81BD" w:themeColor="accent1"/>
            </w:tcBorders>
          </w:tcPr>
          <w:p w14:paraId="06336680" w14:textId="77777777" w:rsidR="00DD4F2A" w:rsidRPr="00877FAC" w:rsidRDefault="00DD4F2A" w:rsidP="00A72639">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120</w:t>
            </w:r>
          </w:p>
        </w:tc>
        <w:tc>
          <w:tcPr>
            <w:tcW w:w="0" w:type="auto"/>
            <w:tcBorders>
              <w:top w:val="single" w:sz="18" w:space="0" w:color="4F81BD" w:themeColor="accent1"/>
            </w:tcBorders>
          </w:tcPr>
          <w:p w14:paraId="7CEFFD3C" w14:textId="77777777" w:rsidR="00DD4F2A" w:rsidRPr="00877FAC" w:rsidRDefault="00DD4F2A" w:rsidP="00A72639">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11</w:t>
            </w:r>
            <w:r w:rsidRPr="00877FAC">
              <w:rPr>
                <w:b/>
                <w:bCs/>
              </w:rPr>
              <w:t>%</w:t>
            </w:r>
          </w:p>
        </w:tc>
      </w:tr>
      <w:tr w:rsidR="00DD4F2A" w:rsidRPr="00877FAC" w14:paraId="63A54A17" w14:textId="77777777" w:rsidTr="00A72639">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3E98C0E3" w14:textId="77777777" w:rsidR="00DD4F2A" w:rsidRPr="002C466C" w:rsidRDefault="00DD4F2A" w:rsidP="00A72639">
            <w:pPr>
              <w:spacing w:after="60"/>
              <w:ind w:left="720"/>
              <w:rPr>
                <w:b w:val="0"/>
                <w:bCs w:val="0"/>
              </w:rPr>
            </w:pPr>
            <w:r w:rsidRPr="002C466C">
              <w:rPr>
                <w:rFonts w:cs="Arial"/>
                <w:b w:val="0"/>
                <w:bCs w:val="0"/>
              </w:rPr>
              <w:t xml:space="preserve">Measure A </w:t>
            </w:r>
            <w:r>
              <w:rPr>
                <w:rFonts w:cs="Arial"/>
                <w:b w:val="0"/>
                <w:bCs w:val="0"/>
              </w:rPr>
              <w:t>–</w:t>
            </w:r>
            <w:r w:rsidRPr="002C466C">
              <w:rPr>
                <w:rFonts w:cs="Arial"/>
                <w:b w:val="0"/>
                <w:bCs w:val="0"/>
              </w:rPr>
              <w:t xml:space="preserve"> Benefits and outreach to disadvantaged populations</w:t>
            </w:r>
          </w:p>
        </w:tc>
        <w:tc>
          <w:tcPr>
            <w:tcW w:w="0" w:type="auto"/>
            <w:tcBorders>
              <w:bottom w:val="nil"/>
            </w:tcBorders>
          </w:tcPr>
          <w:p w14:paraId="052C8F3F" w14:textId="77777777" w:rsidR="00DD4F2A" w:rsidRPr="00877FAC" w:rsidRDefault="00DD4F2A" w:rsidP="00A72639">
            <w:pPr>
              <w:spacing w:after="60"/>
              <w:jc w:val="right"/>
              <w:cnfStyle w:val="000000000000" w:firstRow="0" w:lastRow="0" w:firstColumn="0" w:lastColumn="0" w:oddVBand="0" w:evenVBand="0" w:oddHBand="0" w:evenHBand="0" w:firstRowFirstColumn="0" w:firstRowLastColumn="0" w:lastRowFirstColumn="0" w:lastRowLastColumn="0"/>
            </w:pPr>
            <w:r>
              <w:t>70</w:t>
            </w:r>
          </w:p>
        </w:tc>
        <w:tc>
          <w:tcPr>
            <w:tcW w:w="0" w:type="auto"/>
            <w:tcBorders>
              <w:bottom w:val="nil"/>
            </w:tcBorders>
          </w:tcPr>
          <w:p w14:paraId="19802201" w14:textId="77777777" w:rsidR="00DD4F2A" w:rsidRPr="00877FAC" w:rsidRDefault="00DD4F2A" w:rsidP="00A72639">
            <w:pPr>
              <w:spacing w:after="60"/>
              <w:jc w:val="center"/>
              <w:cnfStyle w:val="000000000000" w:firstRow="0" w:lastRow="0" w:firstColumn="0" w:lastColumn="0" w:oddVBand="0" w:evenVBand="0" w:oddHBand="0" w:evenHBand="0" w:firstRowFirstColumn="0" w:firstRowLastColumn="0" w:lastRowFirstColumn="0" w:lastRowLastColumn="0"/>
            </w:pPr>
          </w:p>
        </w:tc>
      </w:tr>
      <w:tr w:rsidR="00DD4F2A" w:rsidRPr="00877FAC" w14:paraId="3108FED1" w14:textId="77777777" w:rsidTr="00A7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57184A5E" w14:textId="77777777" w:rsidR="00DD4F2A" w:rsidRPr="002C466C" w:rsidRDefault="00DD4F2A" w:rsidP="00A72639">
            <w:pPr>
              <w:spacing w:after="60"/>
              <w:ind w:left="720"/>
              <w:rPr>
                <w:b w:val="0"/>
                <w:bCs w:val="0"/>
              </w:rPr>
            </w:pPr>
            <w:r w:rsidRPr="002C466C">
              <w:rPr>
                <w:rFonts w:cs="Arial"/>
                <w:b w:val="0"/>
                <w:bCs w:val="0"/>
              </w:rPr>
              <w:t xml:space="preserve">Measure B </w:t>
            </w:r>
            <w:r>
              <w:rPr>
                <w:rFonts w:cs="Arial"/>
                <w:b w:val="0"/>
                <w:bCs w:val="0"/>
              </w:rPr>
              <w:t>–</w:t>
            </w:r>
            <w:r w:rsidRPr="002C466C">
              <w:rPr>
                <w:rFonts w:cs="Arial"/>
                <w:b w:val="0"/>
                <w:bCs w:val="0"/>
              </w:rPr>
              <w:t xml:space="preserve"> Housing Performance Score/ affordable housing connection</w:t>
            </w:r>
          </w:p>
        </w:tc>
        <w:tc>
          <w:tcPr>
            <w:tcW w:w="0" w:type="auto"/>
            <w:tcBorders>
              <w:top w:val="nil"/>
              <w:bottom w:val="single" w:sz="18" w:space="0" w:color="4F81BD" w:themeColor="accent1"/>
            </w:tcBorders>
          </w:tcPr>
          <w:p w14:paraId="59E9D535" w14:textId="77777777" w:rsidR="00DD4F2A" w:rsidRPr="00877FAC" w:rsidRDefault="00DD4F2A" w:rsidP="00A72639">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0" w:type="auto"/>
            <w:tcBorders>
              <w:top w:val="nil"/>
              <w:bottom w:val="single" w:sz="18" w:space="0" w:color="4F81BD" w:themeColor="accent1"/>
            </w:tcBorders>
          </w:tcPr>
          <w:p w14:paraId="7AA54305" w14:textId="77777777" w:rsidR="00DD4F2A" w:rsidRPr="00877FAC" w:rsidRDefault="00DD4F2A" w:rsidP="00A72639">
            <w:pPr>
              <w:spacing w:after="60"/>
              <w:jc w:val="center"/>
              <w:cnfStyle w:val="000000100000" w:firstRow="0" w:lastRow="0" w:firstColumn="0" w:lastColumn="0" w:oddVBand="0" w:evenVBand="0" w:oddHBand="1" w:evenHBand="0" w:firstRowFirstColumn="0" w:firstRowLastColumn="0" w:lastRowFirstColumn="0" w:lastRowLastColumn="0"/>
            </w:pPr>
          </w:p>
        </w:tc>
      </w:tr>
      <w:tr w:rsidR="00DD4F2A" w:rsidRPr="00877FAC" w14:paraId="4F336098" w14:textId="77777777" w:rsidTr="00A72639">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18" w:space="0" w:color="4F81BD" w:themeColor="accent1"/>
            </w:tcBorders>
          </w:tcPr>
          <w:p w14:paraId="41247643" w14:textId="77777777" w:rsidR="00DD4F2A" w:rsidRPr="00877FAC" w:rsidRDefault="00DD4F2A" w:rsidP="00DD4F2A">
            <w:pPr>
              <w:pStyle w:val="ListParagraph"/>
              <w:numPr>
                <w:ilvl w:val="0"/>
                <w:numId w:val="24"/>
              </w:numPr>
              <w:spacing w:after="60"/>
            </w:pPr>
            <w:r>
              <w:rPr>
                <w:rFonts w:cs="Arial"/>
              </w:rPr>
              <w:t>Deficiencies and Safety</w:t>
            </w:r>
          </w:p>
        </w:tc>
        <w:tc>
          <w:tcPr>
            <w:tcW w:w="0" w:type="auto"/>
            <w:tcBorders>
              <w:top w:val="single" w:sz="18" w:space="0" w:color="4F81BD" w:themeColor="accent1"/>
              <w:bottom w:val="single" w:sz="18" w:space="0" w:color="4F81BD" w:themeColor="accent1"/>
            </w:tcBorders>
          </w:tcPr>
          <w:p w14:paraId="2ED9B61E" w14:textId="6CFB6705" w:rsidR="00DD4F2A" w:rsidRPr="00877FAC" w:rsidRDefault="00DD4F2A" w:rsidP="00A72639">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300</w:t>
            </w:r>
          </w:p>
        </w:tc>
        <w:tc>
          <w:tcPr>
            <w:tcW w:w="0" w:type="auto"/>
            <w:tcBorders>
              <w:top w:val="single" w:sz="18" w:space="0" w:color="4F81BD" w:themeColor="accent1"/>
              <w:bottom w:val="single" w:sz="18" w:space="0" w:color="4F81BD" w:themeColor="accent1"/>
            </w:tcBorders>
          </w:tcPr>
          <w:p w14:paraId="712C6534" w14:textId="48797801" w:rsidR="00DD4F2A" w:rsidRPr="00877FAC" w:rsidRDefault="00DD4F2A" w:rsidP="00A72639">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27%</w:t>
            </w:r>
          </w:p>
        </w:tc>
      </w:tr>
      <w:tr w:rsidR="00DD4F2A" w:rsidRPr="00877FAC" w14:paraId="4EB5917C" w14:textId="77777777" w:rsidTr="00A7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nil"/>
            </w:tcBorders>
          </w:tcPr>
          <w:p w14:paraId="010D85DB" w14:textId="1635CA4C" w:rsidR="00DD4F2A" w:rsidRPr="00DD4F2A" w:rsidRDefault="00DD4F2A" w:rsidP="00DD4F2A">
            <w:pPr>
              <w:spacing w:after="60"/>
              <w:ind w:left="720"/>
              <w:rPr>
                <w:rFonts w:cs="Arial"/>
                <w:b w:val="0"/>
                <w:bCs w:val="0"/>
              </w:rPr>
            </w:pPr>
            <w:r w:rsidRPr="00DD4F2A">
              <w:rPr>
                <w:b w:val="0"/>
                <w:bCs w:val="0"/>
              </w:rPr>
              <w:t xml:space="preserve">Measure A - Barriers overcome or gaps filled </w:t>
            </w:r>
          </w:p>
        </w:tc>
        <w:tc>
          <w:tcPr>
            <w:tcW w:w="0" w:type="auto"/>
            <w:tcBorders>
              <w:top w:val="single" w:sz="18" w:space="0" w:color="4F81BD" w:themeColor="accent1"/>
              <w:bottom w:val="nil"/>
            </w:tcBorders>
          </w:tcPr>
          <w:p w14:paraId="7ED4E5D7" w14:textId="7CEA6A41" w:rsidR="00DD4F2A" w:rsidRPr="00DD4F2A" w:rsidRDefault="00DD4F2A" w:rsidP="00DD4F2A">
            <w:pPr>
              <w:spacing w:after="60"/>
              <w:jc w:val="right"/>
              <w:cnfStyle w:val="000000100000" w:firstRow="0" w:lastRow="0" w:firstColumn="0" w:lastColumn="0" w:oddVBand="0" w:evenVBand="0" w:oddHBand="1" w:evenHBand="0" w:firstRowFirstColumn="0" w:firstRowLastColumn="0" w:lastRowFirstColumn="0" w:lastRowLastColumn="0"/>
            </w:pPr>
            <w:r>
              <w:t>120</w:t>
            </w:r>
          </w:p>
        </w:tc>
        <w:tc>
          <w:tcPr>
            <w:tcW w:w="0" w:type="auto"/>
            <w:tcBorders>
              <w:top w:val="single" w:sz="18" w:space="0" w:color="4F81BD" w:themeColor="accent1"/>
              <w:bottom w:val="nil"/>
            </w:tcBorders>
          </w:tcPr>
          <w:p w14:paraId="48826DA8" w14:textId="77777777" w:rsidR="00DD4F2A" w:rsidRDefault="00DD4F2A" w:rsidP="00DD4F2A">
            <w:pPr>
              <w:spacing w:after="60"/>
              <w:jc w:val="center"/>
              <w:cnfStyle w:val="000000100000" w:firstRow="0" w:lastRow="0" w:firstColumn="0" w:lastColumn="0" w:oddVBand="0" w:evenVBand="0" w:oddHBand="1" w:evenHBand="0" w:firstRowFirstColumn="0" w:firstRowLastColumn="0" w:lastRowFirstColumn="0" w:lastRowLastColumn="0"/>
              <w:rPr>
                <w:b/>
                <w:bCs/>
              </w:rPr>
            </w:pPr>
          </w:p>
        </w:tc>
      </w:tr>
      <w:tr w:rsidR="00DD4F2A" w:rsidRPr="00877FAC" w14:paraId="50AD05E9" w14:textId="77777777" w:rsidTr="00A72639">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269B1884" w14:textId="65FF0B7A" w:rsidR="00DD4F2A" w:rsidRPr="00DD4F2A" w:rsidRDefault="00DD4F2A" w:rsidP="00DD4F2A">
            <w:pPr>
              <w:spacing w:after="60"/>
              <w:ind w:left="720"/>
              <w:rPr>
                <w:b w:val="0"/>
                <w:bCs w:val="0"/>
              </w:rPr>
            </w:pPr>
            <w:r w:rsidRPr="00DD4F2A">
              <w:rPr>
                <w:b w:val="0"/>
                <w:bCs w:val="0"/>
              </w:rPr>
              <w:t>Measure B - Deficiencies corrected or safety problems addressed</w:t>
            </w:r>
          </w:p>
        </w:tc>
        <w:tc>
          <w:tcPr>
            <w:tcW w:w="0" w:type="auto"/>
            <w:tcBorders>
              <w:top w:val="nil"/>
              <w:bottom w:val="single" w:sz="18" w:space="0" w:color="4F81BD" w:themeColor="accent1"/>
            </w:tcBorders>
          </w:tcPr>
          <w:p w14:paraId="27084AF5" w14:textId="58F94CF1" w:rsidR="00DD4F2A" w:rsidRPr="00877FAC" w:rsidRDefault="00DD4F2A" w:rsidP="00DD4F2A">
            <w:pPr>
              <w:spacing w:after="60"/>
              <w:jc w:val="right"/>
              <w:cnfStyle w:val="000000000000" w:firstRow="0" w:lastRow="0" w:firstColumn="0" w:lastColumn="0" w:oddVBand="0" w:evenVBand="0" w:oddHBand="0" w:evenHBand="0" w:firstRowFirstColumn="0" w:firstRowLastColumn="0" w:lastRowFirstColumn="0" w:lastRowLastColumn="0"/>
            </w:pPr>
            <w:r>
              <w:t>180</w:t>
            </w:r>
          </w:p>
        </w:tc>
        <w:tc>
          <w:tcPr>
            <w:tcW w:w="0" w:type="auto"/>
            <w:tcBorders>
              <w:top w:val="nil"/>
              <w:bottom w:val="single" w:sz="18" w:space="0" w:color="4F81BD" w:themeColor="accent1"/>
            </w:tcBorders>
          </w:tcPr>
          <w:p w14:paraId="04306C07" w14:textId="77777777" w:rsidR="00DD4F2A" w:rsidRPr="00877FAC" w:rsidRDefault="00DD4F2A" w:rsidP="00DD4F2A">
            <w:pPr>
              <w:spacing w:after="60"/>
              <w:jc w:val="center"/>
              <w:cnfStyle w:val="000000000000" w:firstRow="0" w:lastRow="0" w:firstColumn="0" w:lastColumn="0" w:oddVBand="0" w:evenVBand="0" w:oddHBand="0" w:evenHBand="0" w:firstRowFirstColumn="0" w:firstRowLastColumn="0" w:lastRowFirstColumn="0" w:lastRowLastColumn="0"/>
            </w:pPr>
          </w:p>
        </w:tc>
      </w:tr>
      <w:tr w:rsidR="00DD4F2A" w:rsidRPr="00877FAC" w14:paraId="7D031E7C" w14:textId="77777777" w:rsidTr="00A7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8C88C6C" w14:textId="77777777" w:rsidR="00DD4F2A" w:rsidRPr="00877FAC" w:rsidRDefault="00DD4F2A" w:rsidP="00DD4F2A">
            <w:pPr>
              <w:pStyle w:val="ListParagraph"/>
              <w:numPr>
                <w:ilvl w:val="0"/>
                <w:numId w:val="24"/>
              </w:numPr>
              <w:spacing w:after="60"/>
            </w:pPr>
            <w:r w:rsidRPr="00DD4F2A">
              <w:t>Multimodal Facilities and Existing Connections</w:t>
            </w:r>
          </w:p>
        </w:tc>
        <w:tc>
          <w:tcPr>
            <w:tcW w:w="0" w:type="auto"/>
            <w:tcBorders>
              <w:top w:val="single" w:sz="18" w:space="0" w:color="4F81BD" w:themeColor="accent1"/>
            </w:tcBorders>
          </w:tcPr>
          <w:p w14:paraId="60BFB75E" w14:textId="01DBD081" w:rsidR="00DD4F2A" w:rsidRPr="00877FAC" w:rsidRDefault="00DD4F2A" w:rsidP="00A72639">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150</w:t>
            </w:r>
          </w:p>
        </w:tc>
        <w:tc>
          <w:tcPr>
            <w:tcW w:w="0" w:type="auto"/>
            <w:tcBorders>
              <w:top w:val="single" w:sz="18" w:space="0" w:color="4F81BD" w:themeColor="accent1"/>
            </w:tcBorders>
          </w:tcPr>
          <w:p w14:paraId="35EA6A77" w14:textId="5331D3FA" w:rsidR="00DD4F2A" w:rsidRPr="00877FAC" w:rsidRDefault="00DD4F2A" w:rsidP="00A72639">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14</w:t>
            </w:r>
            <w:r w:rsidRPr="00877FAC">
              <w:rPr>
                <w:b/>
                <w:bCs/>
              </w:rPr>
              <w:t>%</w:t>
            </w:r>
          </w:p>
        </w:tc>
      </w:tr>
      <w:tr w:rsidR="00DD4F2A" w:rsidRPr="00877FAC" w14:paraId="44ACAC9C" w14:textId="77777777" w:rsidTr="00A72639">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7BB57148" w14:textId="4221F0A8" w:rsidR="00DD4F2A" w:rsidRPr="00877FAC" w:rsidRDefault="00DD4F2A" w:rsidP="00A72639">
            <w:pPr>
              <w:spacing w:after="60"/>
              <w:ind w:left="720"/>
              <w:rPr>
                <w:b w:val="0"/>
                <w:bCs w:val="0"/>
              </w:rPr>
            </w:pPr>
            <w:r w:rsidRPr="00DD4F2A">
              <w:rPr>
                <w:b w:val="0"/>
                <w:bCs w:val="0"/>
              </w:rPr>
              <w:t>Measure A - Transit or bicycle elements of the project and connections</w:t>
            </w:r>
          </w:p>
        </w:tc>
        <w:tc>
          <w:tcPr>
            <w:tcW w:w="0" w:type="auto"/>
            <w:tcBorders>
              <w:bottom w:val="single" w:sz="18" w:space="0" w:color="4F81BD" w:themeColor="accent1"/>
            </w:tcBorders>
          </w:tcPr>
          <w:p w14:paraId="7AC7C945" w14:textId="632716FF" w:rsidR="00DD4F2A" w:rsidRPr="00877FAC" w:rsidRDefault="00DD4F2A" w:rsidP="00A72639">
            <w:pPr>
              <w:spacing w:after="60"/>
              <w:jc w:val="right"/>
              <w:cnfStyle w:val="000000000000" w:firstRow="0" w:lastRow="0" w:firstColumn="0" w:lastColumn="0" w:oddVBand="0" w:evenVBand="0" w:oddHBand="0" w:evenHBand="0" w:firstRowFirstColumn="0" w:firstRowLastColumn="0" w:lastRowFirstColumn="0" w:lastRowLastColumn="0"/>
            </w:pPr>
            <w:r>
              <w:t>150</w:t>
            </w:r>
          </w:p>
        </w:tc>
        <w:tc>
          <w:tcPr>
            <w:tcW w:w="0" w:type="auto"/>
            <w:tcBorders>
              <w:bottom w:val="single" w:sz="18" w:space="0" w:color="4F81BD" w:themeColor="accent1"/>
            </w:tcBorders>
          </w:tcPr>
          <w:p w14:paraId="5D814E7B" w14:textId="77777777" w:rsidR="00DD4F2A" w:rsidRPr="00877FAC" w:rsidRDefault="00DD4F2A" w:rsidP="00A72639">
            <w:pPr>
              <w:spacing w:after="60"/>
              <w:jc w:val="center"/>
              <w:cnfStyle w:val="000000000000" w:firstRow="0" w:lastRow="0" w:firstColumn="0" w:lastColumn="0" w:oddVBand="0" w:evenVBand="0" w:oddHBand="0" w:evenHBand="0" w:firstRowFirstColumn="0" w:firstRowLastColumn="0" w:lastRowFirstColumn="0" w:lastRowLastColumn="0"/>
            </w:pPr>
          </w:p>
        </w:tc>
      </w:tr>
      <w:tr w:rsidR="00DD4F2A" w:rsidRPr="00877FAC" w14:paraId="26E7CD78" w14:textId="77777777" w:rsidTr="00A7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2F66B40A" w14:textId="77777777" w:rsidR="00DD4F2A" w:rsidRPr="00877FAC" w:rsidRDefault="00DD4F2A" w:rsidP="00DD4F2A">
            <w:pPr>
              <w:pStyle w:val="ListParagraph"/>
              <w:numPr>
                <w:ilvl w:val="0"/>
                <w:numId w:val="24"/>
              </w:numPr>
              <w:spacing w:after="60"/>
            </w:pPr>
            <w:r w:rsidRPr="00877FAC">
              <w:t>Risk Assessment</w:t>
            </w:r>
            <w:r>
              <w:t>/Public Engagement</w:t>
            </w:r>
          </w:p>
        </w:tc>
        <w:tc>
          <w:tcPr>
            <w:tcW w:w="0" w:type="auto"/>
            <w:tcBorders>
              <w:top w:val="single" w:sz="18" w:space="0" w:color="4F81BD" w:themeColor="accent1"/>
            </w:tcBorders>
          </w:tcPr>
          <w:p w14:paraId="1215B588" w14:textId="77777777" w:rsidR="00DD4F2A" w:rsidRPr="00877FAC" w:rsidRDefault="00DD4F2A" w:rsidP="00A72639">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130</w:t>
            </w:r>
          </w:p>
        </w:tc>
        <w:tc>
          <w:tcPr>
            <w:tcW w:w="0" w:type="auto"/>
            <w:tcBorders>
              <w:top w:val="single" w:sz="18" w:space="0" w:color="4F81BD" w:themeColor="accent1"/>
            </w:tcBorders>
          </w:tcPr>
          <w:p w14:paraId="65E1EA56" w14:textId="77777777" w:rsidR="00DD4F2A" w:rsidRPr="00877FAC" w:rsidRDefault="00DD4F2A" w:rsidP="00A72639">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12</w:t>
            </w:r>
            <w:r w:rsidRPr="00877FAC">
              <w:rPr>
                <w:b/>
                <w:bCs/>
              </w:rPr>
              <w:t>%</w:t>
            </w:r>
          </w:p>
        </w:tc>
      </w:tr>
      <w:tr w:rsidR="00DD4F2A" w:rsidRPr="00877FAC" w14:paraId="7F2A48B0" w14:textId="77777777" w:rsidTr="00A72639">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18" w:space="0" w:color="4F81BD" w:themeColor="accent1"/>
            </w:tcBorders>
          </w:tcPr>
          <w:p w14:paraId="25C24179" w14:textId="77777777" w:rsidR="00DD4F2A" w:rsidRPr="00DD4F2A" w:rsidRDefault="00DD4F2A" w:rsidP="00A72639">
            <w:pPr>
              <w:spacing w:after="60"/>
              <w:ind w:left="720"/>
              <w:rPr>
                <w:b w:val="0"/>
                <w:bCs w:val="0"/>
              </w:rPr>
            </w:pPr>
            <w:r w:rsidRPr="00DD4F2A">
              <w:rPr>
                <w:b w:val="0"/>
                <w:bCs w:val="0"/>
              </w:rPr>
              <w:t>Measure A - Risk Assessment Form</w:t>
            </w:r>
          </w:p>
        </w:tc>
        <w:tc>
          <w:tcPr>
            <w:tcW w:w="0" w:type="auto"/>
            <w:tcBorders>
              <w:top w:val="single" w:sz="4" w:space="0" w:color="4F81BD" w:themeColor="accent1"/>
              <w:bottom w:val="single" w:sz="18" w:space="0" w:color="4F81BD" w:themeColor="accent1"/>
            </w:tcBorders>
          </w:tcPr>
          <w:p w14:paraId="2856805F" w14:textId="77777777" w:rsidR="00DD4F2A" w:rsidRPr="00877FAC" w:rsidRDefault="00DD4F2A" w:rsidP="00A72639">
            <w:pPr>
              <w:spacing w:after="60"/>
              <w:jc w:val="right"/>
              <w:cnfStyle w:val="000000000000" w:firstRow="0" w:lastRow="0" w:firstColumn="0" w:lastColumn="0" w:oddVBand="0" w:evenVBand="0" w:oddHBand="0" w:evenHBand="0" w:firstRowFirstColumn="0" w:firstRowLastColumn="0" w:lastRowFirstColumn="0" w:lastRowLastColumn="0"/>
            </w:pPr>
            <w:r>
              <w:t>130</w:t>
            </w:r>
          </w:p>
        </w:tc>
        <w:tc>
          <w:tcPr>
            <w:tcW w:w="0" w:type="auto"/>
            <w:tcBorders>
              <w:top w:val="single" w:sz="4" w:space="0" w:color="4F81BD" w:themeColor="accent1"/>
              <w:bottom w:val="single" w:sz="18" w:space="0" w:color="4F81BD" w:themeColor="accent1"/>
            </w:tcBorders>
          </w:tcPr>
          <w:p w14:paraId="198785F2" w14:textId="77777777" w:rsidR="00DD4F2A" w:rsidRPr="00877FAC" w:rsidRDefault="00DD4F2A" w:rsidP="00A72639">
            <w:pPr>
              <w:spacing w:after="60"/>
              <w:jc w:val="center"/>
              <w:cnfStyle w:val="000000000000" w:firstRow="0" w:lastRow="0" w:firstColumn="0" w:lastColumn="0" w:oddVBand="0" w:evenVBand="0" w:oddHBand="0" w:evenHBand="0" w:firstRowFirstColumn="0" w:firstRowLastColumn="0" w:lastRowFirstColumn="0" w:lastRowLastColumn="0"/>
            </w:pPr>
          </w:p>
        </w:tc>
      </w:tr>
      <w:tr w:rsidR="00DD4F2A" w:rsidRPr="00877FAC" w14:paraId="0A89D599" w14:textId="77777777" w:rsidTr="00A7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433757C" w14:textId="77777777" w:rsidR="00DD4F2A" w:rsidRPr="00877FAC" w:rsidRDefault="00DD4F2A" w:rsidP="00DD4F2A">
            <w:pPr>
              <w:pStyle w:val="ListParagraph"/>
              <w:numPr>
                <w:ilvl w:val="0"/>
                <w:numId w:val="24"/>
              </w:numPr>
              <w:spacing w:after="60"/>
            </w:pPr>
            <w:r w:rsidRPr="00877FAC">
              <w:t>Cost Effectiveness</w:t>
            </w:r>
          </w:p>
        </w:tc>
        <w:tc>
          <w:tcPr>
            <w:tcW w:w="0" w:type="auto"/>
            <w:tcBorders>
              <w:top w:val="single" w:sz="18" w:space="0" w:color="4F81BD" w:themeColor="accent1"/>
            </w:tcBorders>
          </w:tcPr>
          <w:p w14:paraId="152EDF1B" w14:textId="77777777" w:rsidR="00DD4F2A" w:rsidRPr="00877FAC" w:rsidRDefault="00DD4F2A" w:rsidP="00A72639">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100</w:t>
            </w:r>
          </w:p>
        </w:tc>
        <w:tc>
          <w:tcPr>
            <w:tcW w:w="0" w:type="auto"/>
            <w:tcBorders>
              <w:top w:val="single" w:sz="18" w:space="0" w:color="4F81BD" w:themeColor="accent1"/>
            </w:tcBorders>
          </w:tcPr>
          <w:p w14:paraId="4231C61B" w14:textId="77777777" w:rsidR="00DD4F2A" w:rsidRPr="00877FAC" w:rsidRDefault="00DD4F2A" w:rsidP="00A72639">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877FAC">
              <w:rPr>
                <w:b/>
                <w:bCs/>
              </w:rPr>
              <w:t>9%</w:t>
            </w:r>
          </w:p>
        </w:tc>
      </w:tr>
      <w:tr w:rsidR="00DD4F2A" w:rsidRPr="00877FAC" w14:paraId="3317C2D1" w14:textId="77777777" w:rsidTr="00A72639">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64D4159D" w14:textId="77777777" w:rsidR="00DD4F2A" w:rsidRPr="00877FAC" w:rsidRDefault="00DD4F2A" w:rsidP="00A72639">
            <w:pPr>
              <w:spacing w:after="60"/>
              <w:ind w:left="720"/>
              <w:rPr>
                <w:b w:val="0"/>
                <w:bCs w:val="0"/>
              </w:rPr>
            </w:pPr>
            <w:r w:rsidRPr="00877FAC">
              <w:rPr>
                <w:b w:val="0"/>
                <w:bCs w:val="0"/>
              </w:rPr>
              <w:t xml:space="preserve">Measure A </w:t>
            </w:r>
            <w:r>
              <w:rPr>
                <w:b w:val="0"/>
                <w:bCs w:val="0"/>
              </w:rPr>
              <w:t>–</w:t>
            </w:r>
            <w:r w:rsidRPr="00877FAC">
              <w:rPr>
                <w:b w:val="0"/>
                <w:bCs w:val="0"/>
              </w:rPr>
              <w:t xml:space="preserve"> Cost effectiveness (total points awarded/total project cost) </w:t>
            </w:r>
          </w:p>
        </w:tc>
        <w:tc>
          <w:tcPr>
            <w:tcW w:w="0" w:type="auto"/>
            <w:tcBorders>
              <w:bottom w:val="single" w:sz="18" w:space="0" w:color="4F81BD" w:themeColor="accent1"/>
            </w:tcBorders>
          </w:tcPr>
          <w:p w14:paraId="374E095E" w14:textId="77777777" w:rsidR="00DD4F2A" w:rsidRPr="00877FAC" w:rsidRDefault="00DD4F2A" w:rsidP="00A72639">
            <w:pPr>
              <w:spacing w:after="60"/>
              <w:jc w:val="right"/>
              <w:cnfStyle w:val="000000000000" w:firstRow="0" w:lastRow="0" w:firstColumn="0" w:lastColumn="0" w:oddVBand="0" w:evenVBand="0" w:oddHBand="0" w:evenHBand="0" w:firstRowFirstColumn="0" w:firstRowLastColumn="0" w:lastRowFirstColumn="0" w:lastRowLastColumn="0"/>
            </w:pPr>
            <w:r w:rsidRPr="00877FAC">
              <w:t>100</w:t>
            </w:r>
          </w:p>
        </w:tc>
        <w:tc>
          <w:tcPr>
            <w:tcW w:w="0" w:type="auto"/>
            <w:tcBorders>
              <w:bottom w:val="single" w:sz="18" w:space="0" w:color="4F81BD" w:themeColor="accent1"/>
            </w:tcBorders>
          </w:tcPr>
          <w:p w14:paraId="47CA331D" w14:textId="77777777" w:rsidR="00DD4F2A" w:rsidRPr="00877FAC" w:rsidRDefault="00DD4F2A" w:rsidP="00A72639">
            <w:pPr>
              <w:spacing w:after="60"/>
              <w:jc w:val="center"/>
              <w:cnfStyle w:val="000000000000" w:firstRow="0" w:lastRow="0" w:firstColumn="0" w:lastColumn="0" w:oddVBand="0" w:evenVBand="0" w:oddHBand="0" w:evenHBand="0" w:firstRowFirstColumn="0" w:firstRowLastColumn="0" w:lastRowFirstColumn="0" w:lastRowLastColumn="0"/>
            </w:pPr>
          </w:p>
        </w:tc>
      </w:tr>
      <w:tr w:rsidR="00DD4F2A" w:rsidRPr="00694A34" w14:paraId="017246B8" w14:textId="77777777" w:rsidTr="00A7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31999941" w14:textId="77777777" w:rsidR="00DD4F2A" w:rsidRPr="00877FAC" w:rsidRDefault="00DD4F2A" w:rsidP="00A72639">
            <w:pPr>
              <w:spacing w:after="60"/>
            </w:pPr>
            <w:r w:rsidRPr="00877FAC">
              <w:t>Total</w:t>
            </w:r>
          </w:p>
        </w:tc>
        <w:tc>
          <w:tcPr>
            <w:tcW w:w="0" w:type="auto"/>
            <w:tcBorders>
              <w:top w:val="single" w:sz="18" w:space="0" w:color="4F81BD" w:themeColor="accent1"/>
            </w:tcBorders>
          </w:tcPr>
          <w:p w14:paraId="6C991778" w14:textId="77777777" w:rsidR="00DD4F2A" w:rsidRPr="00877FAC" w:rsidRDefault="00DD4F2A" w:rsidP="00A72639">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1,100</w:t>
            </w:r>
          </w:p>
        </w:tc>
        <w:tc>
          <w:tcPr>
            <w:tcW w:w="0" w:type="auto"/>
            <w:tcBorders>
              <w:top w:val="single" w:sz="18" w:space="0" w:color="4F81BD" w:themeColor="accent1"/>
            </w:tcBorders>
          </w:tcPr>
          <w:p w14:paraId="48265406" w14:textId="77777777" w:rsidR="00DD4F2A" w:rsidRPr="00694A34" w:rsidRDefault="00DD4F2A" w:rsidP="00A72639">
            <w:pPr>
              <w:spacing w:after="60"/>
              <w:jc w:val="center"/>
              <w:cnfStyle w:val="000000100000" w:firstRow="0" w:lastRow="0" w:firstColumn="0" w:lastColumn="0" w:oddVBand="0" w:evenVBand="0" w:oddHBand="1" w:evenHBand="0" w:firstRowFirstColumn="0" w:firstRowLastColumn="0" w:lastRowFirstColumn="0" w:lastRowLastColumn="0"/>
            </w:pPr>
          </w:p>
        </w:tc>
      </w:tr>
    </w:tbl>
    <w:p w14:paraId="61A5DAB2" w14:textId="77777777" w:rsidR="00DD4F2A" w:rsidRPr="00DD4F2A" w:rsidRDefault="00DD4F2A" w:rsidP="00DD4F2A">
      <w:pPr>
        <w:pStyle w:val="Heading2"/>
      </w:pPr>
      <w:r w:rsidRPr="00DD4F2A">
        <w:lastRenderedPageBreak/>
        <w:t xml:space="preserve">Safe Routes to School (Infrastructure Projects) </w:t>
      </w:r>
    </w:p>
    <w:p w14:paraId="32C3C65E" w14:textId="77777777" w:rsidR="00DD4F2A" w:rsidRPr="00DD4F2A" w:rsidRDefault="00DD4F2A" w:rsidP="00DD4F2A">
      <w:r w:rsidRPr="00DD4F2A">
        <w:rPr>
          <w:b/>
          <w:bCs/>
        </w:rPr>
        <w:t>Definition:</w:t>
      </w:r>
      <w:r w:rsidRPr="00DD4F2A">
        <w:t xml:space="preserve"> An infrastructure project that is within a two-mile radius and directly benefiting a primary, middle, or high school site. </w:t>
      </w:r>
    </w:p>
    <w:p w14:paraId="1B9DC69D" w14:textId="77777777" w:rsidR="00DD4F2A" w:rsidRPr="00DD4F2A" w:rsidRDefault="00DD4F2A" w:rsidP="00DD4F2A">
      <w:pPr>
        <w:pStyle w:val="Heading3"/>
      </w:pPr>
      <w:r w:rsidRPr="00DD4F2A">
        <w:t xml:space="preserve">Examples of Safe Routes to School Infrastructure Projects: </w:t>
      </w:r>
    </w:p>
    <w:p w14:paraId="0ED92CEF" w14:textId="172E6E45" w:rsidR="00DD4F2A" w:rsidRPr="00DD4F2A" w:rsidRDefault="00DD4F2A" w:rsidP="00715E8A">
      <w:pPr>
        <w:pStyle w:val="ListParagraph"/>
        <w:numPr>
          <w:ilvl w:val="0"/>
          <w:numId w:val="25"/>
        </w:numPr>
      </w:pPr>
      <w:r w:rsidRPr="00DD4F2A">
        <w:t>Sidewalks benefiting people going to the school</w:t>
      </w:r>
    </w:p>
    <w:p w14:paraId="3C9D93A2" w14:textId="6BCEB8D8" w:rsidR="00DD4F2A" w:rsidRPr="00DD4F2A" w:rsidRDefault="00DD4F2A" w:rsidP="00715E8A">
      <w:pPr>
        <w:pStyle w:val="ListParagraph"/>
        <w:numPr>
          <w:ilvl w:val="0"/>
          <w:numId w:val="25"/>
        </w:numPr>
      </w:pPr>
      <w:r w:rsidRPr="00DD4F2A">
        <w:t>Multiuse trails benefiting people going to the school</w:t>
      </w:r>
    </w:p>
    <w:p w14:paraId="04357A48" w14:textId="18F48DBC" w:rsidR="00DD4F2A" w:rsidRPr="00DD4F2A" w:rsidRDefault="00DD4F2A" w:rsidP="00715E8A">
      <w:pPr>
        <w:pStyle w:val="ListParagraph"/>
        <w:numPr>
          <w:ilvl w:val="0"/>
          <w:numId w:val="25"/>
        </w:numPr>
      </w:pPr>
      <w:r w:rsidRPr="00DD4F2A">
        <w:t>Improved crossings benefiting people going to the school</w:t>
      </w:r>
    </w:p>
    <w:p w14:paraId="12A0DA20" w14:textId="611C76E5" w:rsidR="00DD4F2A" w:rsidRPr="00DD4F2A" w:rsidRDefault="00DD4F2A" w:rsidP="00715E8A">
      <w:pPr>
        <w:pStyle w:val="ListParagraph"/>
        <w:numPr>
          <w:ilvl w:val="0"/>
          <w:numId w:val="25"/>
        </w:numPr>
      </w:pPr>
      <w:r w:rsidRPr="00DD4F2A">
        <w:t xml:space="preserve">Multiple improvements </w:t>
      </w:r>
    </w:p>
    <w:p w14:paraId="47AA7149" w14:textId="77777777" w:rsidR="00715E8A" w:rsidRDefault="00DD4F2A" w:rsidP="00715E8A">
      <w:pPr>
        <w:pStyle w:val="Heading3"/>
      </w:pPr>
      <w:r w:rsidRPr="00DD4F2A">
        <w:t>Scoring:</w:t>
      </w:r>
    </w:p>
    <w:tbl>
      <w:tblPr>
        <w:tblStyle w:val="ListTable3-Accent1"/>
        <w:tblW w:w="0" w:type="auto"/>
        <w:tblLook w:val="04A0" w:firstRow="1" w:lastRow="0" w:firstColumn="1" w:lastColumn="0" w:noHBand="0" w:noVBand="1"/>
      </w:tblPr>
      <w:tblGrid>
        <w:gridCol w:w="7338"/>
        <w:gridCol w:w="889"/>
        <w:gridCol w:w="1843"/>
      </w:tblGrid>
      <w:tr w:rsidR="00715E8A" w:rsidRPr="00877FAC" w14:paraId="0809FAB8" w14:textId="77777777" w:rsidTr="00A7263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14:paraId="76F27458" w14:textId="77777777" w:rsidR="00715E8A" w:rsidRPr="00877FAC" w:rsidRDefault="00715E8A" w:rsidP="00A72639">
            <w:pPr>
              <w:spacing w:after="60"/>
              <w:rPr>
                <w:color w:val="FFFFFF" w:themeColor="background1"/>
              </w:rPr>
            </w:pPr>
            <w:r w:rsidRPr="00877FAC">
              <w:rPr>
                <w:color w:val="FFFFFF" w:themeColor="background1"/>
              </w:rPr>
              <w:t>Criteria and Measures</w:t>
            </w:r>
          </w:p>
        </w:tc>
        <w:tc>
          <w:tcPr>
            <w:tcW w:w="0" w:type="auto"/>
          </w:tcPr>
          <w:p w14:paraId="4E663BE5" w14:textId="77777777" w:rsidR="00715E8A" w:rsidRPr="00877FAC" w:rsidRDefault="00715E8A" w:rsidP="00A72639">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0" w:type="auto"/>
          </w:tcPr>
          <w:p w14:paraId="431497A2" w14:textId="77777777" w:rsidR="00715E8A" w:rsidRPr="00877FAC" w:rsidRDefault="00715E8A" w:rsidP="00A72639">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of Total Points</w:t>
            </w:r>
          </w:p>
        </w:tc>
      </w:tr>
      <w:tr w:rsidR="00715E8A" w:rsidRPr="00877FAC" w14:paraId="45342868" w14:textId="77777777" w:rsidTr="00A7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1E428A8" w14:textId="286EB9D2" w:rsidR="00715E8A" w:rsidRPr="00877FAC" w:rsidRDefault="00715E8A" w:rsidP="00715E8A">
            <w:pPr>
              <w:pStyle w:val="ListParagraph"/>
              <w:numPr>
                <w:ilvl w:val="0"/>
                <w:numId w:val="26"/>
              </w:numPr>
              <w:spacing w:after="60"/>
            </w:pPr>
            <w:r w:rsidRPr="007A1600">
              <w:rPr>
                <w:rFonts w:cs="Arial"/>
              </w:rPr>
              <w:t>Relationship between Safe Routes to School Program Elements</w:t>
            </w:r>
          </w:p>
        </w:tc>
        <w:tc>
          <w:tcPr>
            <w:tcW w:w="0" w:type="auto"/>
          </w:tcPr>
          <w:p w14:paraId="28F87745" w14:textId="78DCAC87" w:rsidR="00715E8A" w:rsidRPr="00877FAC" w:rsidRDefault="00715E8A" w:rsidP="00A72639">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250</w:t>
            </w:r>
          </w:p>
        </w:tc>
        <w:tc>
          <w:tcPr>
            <w:tcW w:w="0" w:type="auto"/>
          </w:tcPr>
          <w:p w14:paraId="5F045B6C" w14:textId="3B4D881C" w:rsidR="00715E8A" w:rsidRPr="00877FAC" w:rsidRDefault="00715E8A" w:rsidP="00A72639">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23%</w:t>
            </w:r>
          </w:p>
        </w:tc>
      </w:tr>
      <w:tr w:rsidR="00715E8A" w:rsidRPr="00877FAC" w14:paraId="2CE70A8F" w14:textId="77777777" w:rsidTr="00A72639">
        <w:tc>
          <w:tcPr>
            <w:cnfStyle w:val="001000000000" w:firstRow="0" w:lastRow="0" w:firstColumn="1" w:lastColumn="0" w:oddVBand="0" w:evenVBand="0" w:oddHBand="0" w:evenHBand="0" w:firstRowFirstColumn="0" w:firstRowLastColumn="0" w:lastRowFirstColumn="0" w:lastRowLastColumn="0"/>
            <w:tcW w:w="0" w:type="auto"/>
          </w:tcPr>
          <w:p w14:paraId="759457E4" w14:textId="18F8EF4F" w:rsidR="00715E8A" w:rsidRPr="00715E8A" w:rsidRDefault="00715E8A" w:rsidP="00715E8A">
            <w:pPr>
              <w:pStyle w:val="ListParagraph"/>
              <w:spacing w:after="60"/>
              <w:rPr>
                <w:b w:val="0"/>
                <w:bCs w:val="0"/>
              </w:rPr>
            </w:pPr>
            <w:r w:rsidRPr="00715E8A">
              <w:rPr>
                <w:b w:val="0"/>
                <w:bCs w:val="0"/>
              </w:rPr>
              <w:t>Measure A - Describe how project addresses 5 Es* of SRTS program</w:t>
            </w:r>
          </w:p>
        </w:tc>
        <w:tc>
          <w:tcPr>
            <w:tcW w:w="0" w:type="auto"/>
          </w:tcPr>
          <w:p w14:paraId="56FCB313" w14:textId="77777777" w:rsidR="00715E8A" w:rsidRDefault="00715E8A" w:rsidP="00715E8A">
            <w:pPr>
              <w:spacing w:after="60"/>
              <w:jc w:val="right"/>
              <w:cnfStyle w:val="000000000000" w:firstRow="0" w:lastRow="0" w:firstColumn="0" w:lastColumn="0" w:oddVBand="0" w:evenVBand="0" w:oddHBand="0" w:evenHBand="0" w:firstRowFirstColumn="0" w:firstRowLastColumn="0" w:lastRowFirstColumn="0" w:lastRowLastColumn="0"/>
              <w:rPr>
                <w:b/>
                <w:bCs/>
              </w:rPr>
            </w:pPr>
          </w:p>
        </w:tc>
        <w:tc>
          <w:tcPr>
            <w:tcW w:w="0" w:type="auto"/>
          </w:tcPr>
          <w:p w14:paraId="376EB373" w14:textId="77777777" w:rsidR="00715E8A" w:rsidRDefault="00715E8A" w:rsidP="00715E8A">
            <w:pPr>
              <w:spacing w:after="60"/>
              <w:jc w:val="center"/>
              <w:cnfStyle w:val="000000000000" w:firstRow="0" w:lastRow="0" w:firstColumn="0" w:lastColumn="0" w:oddVBand="0" w:evenVBand="0" w:oddHBand="0" w:evenHBand="0" w:firstRowFirstColumn="0" w:firstRowLastColumn="0" w:lastRowFirstColumn="0" w:lastRowLastColumn="0"/>
              <w:rPr>
                <w:b/>
                <w:bCs/>
              </w:rPr>
            </w:pPr>
          </w:p>
        </w:tc>
      </w:tr>
      <w:tr w:rsidR="00715E8A" w:rsidRPr="00877FAC" w14:paraId="0E65E186" w14:textId="77777777" w:rsidTr="0071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7CFF0661" w14:textId="4BCADFBE" w:rsidR="00715E8A" w:rsidRPr="00715E8A" w:rsidRDefault="00715E8A" w:rsidP="00715E8A">
            <w:pPr>
              <w:spacing w:after="60"/>
              <w:ind w:left="720"/>
              <w:rPr>
                <w:b w:val="0"/>
                <w:bCs w:val="0"/>
              </w:rPr>
            </w:pPr>
            <w:r w:rsidRPr="00715E8A">
              <w:rPr>
                <w:b w:val="0"/>
                <w:bCs w:val="0"/>
              </w:rPr>
              <w:t>Measure B – Completion of Safe Routes to School Plan or local plan</w:t>
            </w:r>
          </w:p>
        </w:tc>
        <w:tc>
          <w:tcPr>
            <w:tcW w:w="0" w:type="auto"/>
            <w:tcBorders>
              <w:top w:val="nil"/>
              <w:bottom w:val="single" w:sz="18" w:space="0" w:color="4F81BD" w:themeColor="accent1"/>
            </w:tcBorders>
          </w:tcPr>
          <w:p w14:paraId="5EA4A6F4" w14:textId="18C3C432" w:rsidR="00715E8A" w:rsidRPr="00877FAC" w:rsidRDefault="00715E8A" w:rsidP="00715E8A">
            <w:pPr>
              <w:spacing w:after="60"/>
              <w:jc w:val="right"/>
              <w:cnfStyle w:val="000000100000" w:firstRow="0" w:lastRow="0" w:firstColumn="0" w:lastColumn="0" w:oddVBand="0" w:evenVBand="0" w:oddHBand="1" w:evenHBand="0" w:firstRowFirstColumn="0" w:firstRowLastColumn="0" w:lastRowFirstColumn="0" w:lastRowLastColumn="0"/>
            </w:pPr>
            <w:r>
              <w:t>250</w:t>
            </w:r>
          </w:p>
        </w:tc>
        <w:tc>
          <w:tcPr>
            <w:tcW w:w="0" w:type="auto"/>
            <w:tcBorders>
              <w:top w:val="nil"/>
              <w:bottom w:val="single" w:sz="18" w:space="0" w:color="4F81BD" w:themeColor="accent1"/>
            </w:tcBorders>
          </w:tcPr>
          <w:p w14:paraId="6DA5D83F" w14:textId="77777777" w:rsidR="00715E8A" w:rsidRPr="00877FAC" w:rsidRDefault="00715E8A" w:rsidP="00715E8A">
            <w:pPr>
              <w:spacing w:after="60"/>
              <w:jc w:val="center"/>
              <w:cnfStyle w:val="000000100000" w:firstRow="0" w:lastRow="0" w:firstColumn="0" w:lastColumn="0" w:oddVBand="0" w:evenVBand="0" w:oddHBand="1" w:evenHBand="0" w:firstRowFirstColumn="0" w:firstRowLastColumn="0" w:lastRowFirstColumn="0" w:lastRowLastColumn="0"/>
            </w:pPr>
          </w:p>
        </w:tc>
      </w:tr>
      <w:tr w:rsidR="00715E8A" w:rsidRPr="00877FAC" w14:paraId="21D9435B" w14:textId="77777777" w:rsidTr="00715E8A">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4" w:space="0" w:color="4F81BD" w:themeColor="accent1"/>
            </w:tcBorders>
          </w:tcPr>
          <w:p w14:paraId="7589963C" w14:textId="77777777" w:rsidR="00715E8A" w:rsidRPr="00877FAC" w:rsidRDefault="00715E8A" w:rsidP="00715E8A">
            <w:pPr>
              <w:pStyle w:val="ListParagraph"/>
              <w:numPr>
                <w:ilvl w:val="0"/>
                <w:numId w:val="26"/>
              </w:numPr>
              <w:spacing w:after="60"/>
            </w:pPr>
            <w:r>
              <w:t>Potential Usage</w:t>
            </w:r>
          </w:p>
        </w:tc>
        <w:tc>
          <w:tcPr>
            <w:tcW w:w="0" w:type="auto"/>
            <w:tcBorders>
              <w:top w:val="single" w:sz="18" w:space="0" w:color="4F81BD" w:themeColor="accent1"/>
              <w:bottom w:val="single" w:sz="4" w:space="0" w:color="4F81BD" w:themeColor="accent1"/>
            </w:tcBorders>
          </w:tcPr>
          <w:p w14:paraId="3A5583B8" w14:textId="1376A162" w:rsidR="00715E8A" w:rsidRPr="00877FAC" w:rsidRDefault="00715E8A" w:rsidP="00A72639">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250</w:t>
            </w:r>
          </w:p>
        </w:tc>
        <w:tc>
          <w:tcPr>
            <w:tcW w:w="0" w:type="auto"/>
            <w:tcBorders>
              <w:top w:val="single" w:sz="18" w:space="0" w:color="4F81BD" w:themeColor="accent1"/>
              <w:bottom w:val="single" w:sz="4" w:space="0" w:color="4F81BD" w:themeColor="accent1"/>
            </w:tcBorders>
          </w:tcPr>
          <w:p w14:paraId="7DAAF07F" w14:textId="77B76116" w:rsidR="00715E8A" w:rsidRPr="00877FAC" w:rsidRDefault="00715E8A" w:rsidP="00A72639">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23</w:t>
            </w:r>
            <w:r w:rsidRPr="00877FAC">
              <w:rPr>
                <w:b/>
                <w:bCs/>
              </w:rPr>
              <w:t>%</w:t>
            </w:r>
          </w:p>
        </w:tc>
      </w:tr>
      <w:tr w:rsidR="00715E8A" w:rsidRPr="00877FAC" w14:paraId="435B587A" w14:textId="77777777" w:rsidTr="0071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2A2CC609" w14:textId="332C4BFD" w:rsidR="00715E8A" w:rsidRPr="00715E8A" w:rsidRDefault="00715E8A" w:rsidP="00715E8A">
            <w:pPr>
              <w:pStyle w:val="ListParagraph"/>
              <w:spacing w:after="60"/>
              <w:rPr>
                <w:b w:val="0"/>
                <w:bCs w:val="0"/>
              </w:rPr>
            </w:pPr>
            <w:r w:rsidRPr="00715E8A">
              <w:rPr>
                <w:b w:val="0"/>
                <w:bCs w:val="0"/>
              </w:rPr>
              <w:t>Measure A - Average share of student population that bikes or walks</w:t>
            </w:r>
          </w:p>
        </w:tc>
        <w:tc>
          <w:tcPr>
            <w:tcW w:w="0" w:type="auto"/>
            <w:tcBorders>
              <w:bottom w:val="nil"/>
            </w:tcBorders>
          </w:tcPr>
          <w:p w14:paraId="12B615B9" w14:textId="3143C0FD" w:rsidR="00715E8A" w:rsidRPr="00715E8A" w:rsidRDefault="00715E8A" w:rsidP="00715E8A">
            <w:pPr>
              <w:spacing w:after="60"/>
              <w:jc w:val="right"/>
              <w:cnfStyle w:val="000000100000" w:firstRow="0" w:lastRow="0" w:firstColumn="0" w:lastColumn="0" w:oddVBand="0" w:evenVBand="0" w:oddHBand="1" w:evenHBand="0" w:firstRowFirstColumn="0" w:firstRowLastColumn="0" w:lastRowFirstColumn="0" w:lastRowLastColumn="0"/>
            </w:pPr>
            <w:r w:rsidRPr="00715E8A">
              <w:t>170</w:t>
            </w:r>
          </w:p>
        </w:tc>
        <w:tc>
          <w:tcPr>
            <w:tcW w:w="0" w:type="auto"/>
            <w:tcBorders>
              <w:bottom w:val="nil"/>
            </w:tcBorders>
          </w:tcPr>
          <w:p w14:paraId="6E6C1480" w14:textId="77777777" w:rsidR="00715E8A" w:rsidRDefault="00715E8A" w:rsidP="00715E8A">
            <w:pPr>
              <w:spacing w:after="60"/>
              <w:jc w:val="center"/>
              <w:cnfStyle w:val="000000100000" w:firstRow="0" w:lastRow="0" w:firstColumn="0" w:lastColumn="0" w:oddVBand="0" w:evenVBand="0" w:oddHBand="1" w:evenHBand="0" w:firstRowFirstColumn="0" w:firstRowLastColumn="0" w:lastRowFirstColumn="0" w:lastRowLastColumn="0"/>
              <w:rPr>
                <w:b/>
                <w:bCs/>
              </w:rPr>
            </w:pPr>
          </w:p>
        </w:tc>
      </w:tr>
      <w:tr w:rsidR="00715E8A" w:rsidRPr="00877FAC" w14:paraId="5BAA9A5F" w14:textId="77777777" w:rsidTr="00715E8A">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26F9C06B" w14:textId="5AEBFA58" w:rsidR="00715E8A" w:rsidRPr="00715E8A" w:rsidRDefault="00715E8A" w:rsidP="00715E8A">
            <w:pPr>
              <w:spacing w:after="60"/>
              <w:ind w:left="720"/>
              <w:rPr>
                <w:b w:val="0"/>
                <w:bCs w:val="0"/>
              </w:rPr>
            </w:pPr>
            <w:r w:rsidRPr="00715E8A">
              <w:rPr>
                <w:b w:val="0"/>
                <w:bCs w:val="0"/>
              </w:rPr>
              <w:t>Measure B - Student population within school's walkshed</w:t>
            </w:r>
          </w:p>
        </w:tc>
        <w:tc>
          <w:tcPr>
            <w:tcW w:w="0" w:type="auto"/>
            <w:tcBorders>
              <w:top w:val="nil"/>
              <w:bottom w:val="single" w:sz="18" w:space="0" w:color="4F81BD" w:themeColor="accent1"/>
            </w:tcBorders>
          </w:tcPr>
          <w:p w14:paraId="565791DA" w14:textId="21F8DF3F" w:rsidR="00715E8A" w:rsidRPr="00877FAC" w:rsidRDefault="00715E8A" w:rsidP="00715E8A">
            <w:pPr>
              <w:spacing w:after="60"/>
              <w:jc w:val="right"/>
              <w:cnfStyle w:val="000000000000" w:firstRow="0" w:lastRow="0" w:firstColumn="0" w:lastColumn="0" w:oddVBand="0" w:evenVBand="0" w:oddHBand="0" w:evenHBand="0" w:firstRowFirstColumn="0" w:firstRowLastColumn="0" w:lastRowFirstColumn="0" w:lastRowLastColumn="0"/>
            </w:pPr>
            <w:r>
              <w:t>80</w:t>
            </w:r>
          </w:p>
        </w:tc>
        <w:tc>
          <w:tcPr>
            <w:tcW w:w="0" w:type="auto"/>
            <w:tcBorders>
              <w:top w:val="nil"/>
              <w:bottom w:val="single" w:sz="18" w:space="0" w:color="4F81BD" w:themeColor="accent1"/>
            </w:tcBorders>
          </w:tcPr>
          <w:p w14:paraId="78832EE2" w14:textId="77777777" w:rsidR="00715E8A" w:rsidRPr="00877FAC" w:rsidRDefault="00715E8A" w:rsidP="00715E8A">
            <w:pPr>
              <w:spacing w:after="60"/>
              <w:jc w:val="center"/>
              <w:cnfStyle w:val="000000000000" w:firstRow="0" w:lastRow="0" w:firstColumn="0" w:lastColumn="0" w:oddVBand="0" w:evenVBand="0" w:oddHBand="0" w:evenHBand="0" w:firstRowFirstColumn="0" w:firstRowLastColumn="0" w:lastRowFirstColumn="0" w:lastRowLastColumn="0"/>
            </w:pPr>
          </w:p>
        </w:tc>
      </w:tr>
      <w:tr w:rsidR="00715E8A" w:rsidRPr="00877FAC" w14:paraId="31E6E944" w14:textId="77777777" w:rsidTr="0071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3AF11B88" w14:textId="77777777" w:rsidR="00715E8A" w:rsidRPr="00877FAC" w:rsidRDefault="00715E8A" w:rsidP="00715E8A">
            <w:pPr>
              <w:pStyle w:val="ListParagraph"/>
              <w:numPr>
                <w:ilvl w:val="0"/>
                <w:numId w:val="26"/>
              </w:numPr>
              <w:spacing w:after="60"/>
            </w:pPr>
            <w:r w:rsidRPr="00877FAC">
              <w:t>Equity and Housing Performance</w:t>
            </w:r>
          </w:p>
        </w:tc>
        <w:tc>
          <w:tcPr>
            <w:tcW w:w="0" w:type="auto"/>
            <w:tcBorders>
              <w:top w:val="single" w:sz="18" w:space="0" w:color="4F81BD" w:themeColor="accent1"/>
            </w:tcBorders>
          </w:tcPr>
          <w:p w14:paraId="4EBA1542" w14:textId="77777777" w:rsidR="00715E8A" w:rsidRPr="00877FAC" w:rsidRDefault="00715E8A" w:rsidP="00A72639">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120</w:t>
            </w:r>
          </w:p>
        </w:tc>
        <w:tc>
          <w:tcPr>
            <w:tcW w:w="0" w:type="auto"/>
            <w:tcBorders>
              <w:top w:val="single" w:sz="18" w:space="0" w:color="4F81BD" w:themeColor="accent1"/>
            </w:tcBorders>
          </w:tcPr>
          <w:p w14:paraId="53CE718C" w14:textId="77777777" w:rsidR="00715E8A" w:rsidRPr="00877FAC" w:rsidRDefault="00715E8A" w:rsidP="00A72639">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11</w:t>
            </w:r>
            <w:r w:rsidRPr="00877FAC">
              <w:rPr>
                <w:b/>
                <w:bCs/>
              </w:rPr>
              <w:t>%</w:t>
            </w:r>
          </w:p>
        </w:tc>
      </w:tr>
      <w:tr w:rsidR="00715E8A" w:rsidRPr="00877FAC" w14:paraId="37F6A61B" w14:textId="77777777" w:rsidTr="00A72639">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028FB4A4" w14:textId="77777777" w:rsidR="00715E8A" w:rsidRPr="002C466C" w:rsidRDefault="00715E8A" w:rsidP="00A72639">
            <w:pPr>
              <w:spacing w:after="60"/>
              <w:ind w:left="720"/>
              <w:rPr>
                <w:b w:val="0"/>
                <w:bCs w:val="0"/>
              </w:rPr>
            </w:pPr>
            <w:r w:rsidRPr="002C466C">
              <w:rPr>
                <w:rFonts w:cs="Arial"/>
                <w:b w:val="0"/>
                <w:bCs w:val="0"/>
              </w:rPr>
              <w:t xml:space="preserve">Measure A </w:t>
            </w:r>
            <w:r>
              <w:rPr>
                <w:rFonts w:cs="Arial"/>
                <w:b w:val="0"/>
                <w:bCs w:val="0"/>
              </w:rPr>
              <w:t>–</w:t>
            </w:r>
            <w:r w:rsidRPr="002C466C">
              <w:rPr>
                <w:rFonts w:cs="Arial"/>
                <w:b w:val="0"/>
                <w:bCs w:val="0"/>
              </w:rPr>
              <w:t xml:space="preserve"> Benefits and outreach to disadvantaged populations</w:t>
            </w:r>
          </w:p>
        </w:tc>
        <w:tc>
          <w:tcPr>
            <w:tcW w:w="0" w:type="auto"/>
            <w:tcBorders>
              <w:bottom w:val="nil"/>
            </w:tcBorders>
          </w:tcPr>
          <w:p w14:paraId="5E11B05F" w14:textId="77777777" w:rsidR="00715E8A" w:rsidRPr="00877FAC" w:rsidRDefault="00715E8A" w:rsidP="00A72639">
            <w:pPr>
              <w:spacing w:after="60"/>
              <w:jc w:val="right"/>
              <w:cnfStyle w:val="000000000000" w:firstRow="0" w:lastRow="0" w:firstColumn="0" w:lastColumn="0" w:oddVBand="0" w:evenVBand="0" w:oddHBand="0" w:evenHBand="0" w:firstRowFirstColumn="0" w:firstRowLastColumn="0" w:lastRowFirstColumn="0" w:lastRowLastColumn="0"/>
            </w:pPr>
            <w:r>
              <w:t>70</w:t>
            </w:r>
          </w:p>
        </w:tc>
        <w:tc>
          <w:tcPr>
            <w:tcW w:w="0" w:type="auto"/>
            <w:tcBorders>
              <w:bottom w:val="nil"/>
            </w:tcBorders>
          </w:tcPr>
          <w:p w14:paraId="67A82093" w14:textId="77777777" w:rsidR="00715E8A" w:rsidRPr="00877FAC" w:rsidRDefault="00715E8A" w:rsidP="00A72639">
            <w:pPr>
              <w:spacing w:after="60"/>
              <w:jc w:val="center"/>
              <w:cnfStyle w:val="000000000000" w:firstRow="0" w:lastRow="0" w:firstColumn="0" w:lastColumn="0" w:oddVBand="0" w:evenVBand="0" w:oddHBand="0" w:evenHBand="0" w:firstRowFirstColumn="0" w:firstRowLastColumn="0" w:lastRowFirstColumn="0" w:lastRowLastColumn="0"/>
            </w:pPr>
          </w:p>
        </w:tc>
      </w:tr>
      <w:tr w:rsidR="00715E8A" w:rsidRPr="00877FAC" w14:paraId="5271ADDC" w14:textId="77777777" w:rsidTr="00A7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0C4F3992" w14:textId="77777777" w:rsidR="00715E8A" w:rsidRPr="002C466C" w:rsidRDefault="00715E8A" w:rsidP="00A72639">
            <w:pPr>
              <w:spacing w:after="60"/>
              <w:ind w:left="720"/>
              <w:rPr>
                <w:b w:val="0"/>
                <w:bCs w:val="0"/>
              </w:rPr>
            </w:pPr>
            <w:r w:rsidRPr="002C466C">
              <w:rPr>
                <w:rFonts w:cs="Arial"/>
                <w:b w:val="0"/>
                <w:bCs w:val="0"/>
              </w:rPr>
              <w:t xml:space="preserve">Measure B </w:t>
            </w:r>
            <w:r>
              <w:rPr>
                <w:rFonts w:cs="Arial"/>
                <w:b w:val="0"/>
                <w:bCs w:val="0"/>
              </w:rPr>
              <w:t>–</w:t>
            </w:r>
            <w:r w:rsidRPr="002C466C">
              <w:rPr>
                <w:rFonts w:cs="Arial"/>
                <w:b w:val="0"/>
                <w:bCs w:val="0"/>
              </w:rPr>
              <w:t xml:space="preserve"> Housing Performance Score/ affordable housing connection</w:t>
            </w:r>
          </w:p>
        </w:tc>
        <w:tc>
          <w:tcPr>
            <w:tcW w:w="0" w:type="auto"/>
            <w:tcBorders>
              <w:top w:val="nil"/>
              <w:bottom w:val="single" w:sz="18" w:space="0" w:color="4F81BD" w:themeColor="accent1"/>
            </w:tcBorders>
          </w:tcPr>
          <w:p w14:paraId="56604EC2" w14:textId="77777777" w:rsidR="00715E8A" w:rsidRPr="00877FAC" w:rsidRDefault="00715E8A" w:rsidP="00A72639">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0" w:type="auto"/>
            <w:tcBorders>
              <w:top w:val="nil"/>
              <w:bottom w:val="single" w:sz="18" w:space="0" w:color="4F81BD" w:themeColor="accent1"/>
            </w:tcBorders>
          </w:tcPr>
          <w:p w14:paraId="47BA5592" w14:textId="77777777" w:rsidR="00715E8A" w:rsidRPr="00877FAC" w:rsidRDefault="00715E8A" w:rsidP="00A72639">
            <w:pPr>
              <w:spacing w:after="60"/>
              <w:jc w:val="center"/>
              <w:cnfStyle w:val="000000100000" w:firstRow="0" w:lastRow="0" w:firstColumn="0" w:lastColumn="0" w:oddVBand="0" w:evenVBand="0" w:oddHBand="1" w:evenHBand="0" w:firstRowFirstColumn="0" w:firstRowLastColumn="0" w:lastRowFirstColumn="0" w:lastRowLastColumn="0"/>
            </w:pPr>
          </w:p>
        </w:tc>
      </w:tr>
      <w:tr w:rsidR="00715E8A" w:rsidRPr="00877FAC" w14:paraId="6038E0D1" w14:textId="77777777" w:rsidTr="00A72639">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18" w:space="0" w:color="4F81BD" w:themeColor="accent1"/>
            </w:tcBorders>
          </w:tcPr>
          <w:p w14:paraId="6E27B95F" w14:textId="77777777" w:rsidR="00715E8A" w:rsidRPr="00877FAC" w:rsidRDefault="00715E8A" w:rsidP="00715E8A">
            <w:pPr>
              <w:pStyle w:val="ListParagraph"/>
              <w:numPr>
                <w:ilvl w:val="0"/>
                <w:numId w:val="26"/>
              </w:numPr>
              <w:spacing w:after="60"/>
            </w:pPr>
            <w:r>
              <w:rPr>
                <w:rFonts w:cs="Arial"/>
              </w:rPr>
              <w:t>Deficiencies and Safety</w:t>
            </w:r>
          </w:p>
        </w:tc>
        <w:tc>
          <w:tcPr>
            <w:tcW w:w="0" w:type="auto"/>
            <w:tcBorders>
              <w:top w:val="single" w:sz="18" w:space="0" w:color="4F81BD" w:themeColor="accent1"/>
              <w:bottom w:val="single" w:sz="18" w:space="0" w:color="4F81BD" w:themeColor="accent1"/>
            </w:tcBorders>
          </w:tcPr>
          <w:p w14:paraId="04FF534C" w14:textId="497B668E" w:rsidR="00715E8A" w:rsidRPr="00877FAC" w:rsidRDefault="00715E8A" w:rsidP="00A72639">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250</w:t>
            </w:r>
          </w:p>
        </w:tc>
        <w:tc>
          <w:tcPr>
            <w:tcW w:w="0" w:type="auto"/>
            <w:tcBorders>
              <w:top w:val="single" w:sz="18" w:space="0" w:color="4F81BD" w:themeColor="accent1"/>
              <w:bottom w:val="single" w:sz="18" w:space="0" w:color="4F81BD" w:themeColor="accent1"/>
            </w:tcBorders>
          </w:tcPr>
          <w:p w14:paraId="522B3FBC" w14:textId="253D1A68" w:rsidR="00715E8A" w:rsidRPr="00877FAC" w:rsidRDefault="00715E8A" w:rsidP="00A72639">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23%</w:t>
            </w:r>
          </w:p>
        </w:tc>
      </w:tr>
      <w:tr w:rsidR="00715E8A" w:rsidRPr="00877FAC" w14:paraId="32BA62C7" w14:textId="77777777" w:rsidTr="00A7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nil"/>
            </w:tcBorders>
          </w:tcPr>
          <w:p w14:paraId="0115A3BF" w14:textId="77777777" w:rsidR="00715E8A" w:rsidRPr="00DD4F2A" w:rsidRDefault="00715E8A" w:rsidP="00A72639">
            <w:pPr>
              <w:spacing w:after="60"/>
              <w:ind w:left="720"/>
              <w:rPr>
                <w:rFonts w:cs="Arial"/>
                <w:b w:val="0"/>
                <w:bCs w:val="0"/>
              </w:rPr>
            </w:pPr>
            <w:r w:rsidRPr="00DD4F2A">
              <w:rPr>
                <w:b w:val="0"/>
                <w:bCs w:val="0"/>
              </w:rPr>
              <w:t xml:space="preserve">Measure A - Barriers overcome or gaps filled </w:t>
            </w:r>
          </w:p>
        </w:tc>
        <w:tc>
          <w:tcPr>
            <w:tcW w:w="0" w:type="auto"/>
            <w:tcBorders>
              <w:top w:val="single" w:sz="18" w:space="0" w:color="4F81BD" w:themeColor="accent1"/>
              <w:bottom w:val="nil"/>
            </w:tcBorders>
          </w:tcPr>
          <w:p w14:paraId="3637867E" w14:textId="27A609E2" w:rsidR="00715E8A" w:rsidRPr="00DD4F2A" w:rsidRDefault="00715E8A" w:rsidP="00A72639">
            <w:pPr>
              <w:spacing w:after="60"/>
              <w:jc w:val="right"/>
              <w:cnfStyle w:val="000000100000" w:firstRow="0" w:lastRow="0" w:firstColumn="0" w:lastColumn="0" w:oddVBand="0" w:evenVBand="0" w:oddHBand="1" w:evenHBand="0" w:firstRowFirstColumn="0" w:firstRowLastColumn="0" w:lastRowFirstColumn="0" w:lastRowLastColumn="0"/>
            </w:pPr>
            <w:r>
              <w:t>100</w:t>
            </w:r>
          </w:p>
        </w:tc>
        <w:tc>
          <w:tcPr>
            <w:tcW w:w="0" w:type="auto"/>
            <w:tcBorders>
              <w:top w:val="single" w:sz="18" w:space="0" w:color="4F81BD" w:themeColor="accent1"/>
              <w:bottom w:val="nil"/>
            </w:tcBorders>
          </w:tcPr>
          <w:p w14:paraId="0B2F5AC8" w14:textId="77777777" w:rsidR="00715E8A" w:rsidRDefault="00715E8A" w:rsidP="00A72639">
            <w:pPr>
              <w:spacing w:after="60"/>
              <w:jc w:val="center"/>
              <w:cnfStyle w:val="000000100000" w:firstRow="0" w:lastRow="0" w:firstColumn="0" w:lastColumn="0" w:oddVBand="0" w:evenVBand="0" w:oddHBand="1" w:evenHBand="0" w:firstRowFirstColumn="0" w:firstRowLastColumn="0" w:lastRowFirstColumn="0" w:lastRowLastColumn="0"/>
              <w:rPr>
                <w:b/>
                <w:bCs/>
              </w:rPr>
            </w:pPr>
          </w:p>
        </w:tc>
      </w:tr>
      <w:tr w:rsidR="00715E8A" w:rsidRPr="00877FAC" w14:paraId="268EFF56" w14:textId="77777777" w:rsidTr="00715E8A">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336C4802" w14:textId="77777777" w:rsidR="00715E8A" w:rsidRPr="00DD4F2A" w:rsidRDefault="00715E8A" w:rsidP="00A72639">
            <w:pPr>
              <w:spacing w:after="60"/>
              <w:ind w:left="720"/>
              <w:rPr>
                <w:b w:val="0"/>
                <w:bCs w:val="0"/>
              </w:rPr>
            </w:pPr>
            <w:r w:rsidRPr="00DD4F2A">
              <w:rPr>
                <w:b w:val="0"/>
                <w:bCs w:val="0"/>
              </w:rPr>
              <w:t>Measure B - Deficiencies corrected or safety problems addressed</w:t>
            </w:r>
          </w:p>
        </w:tc>
        <w:tc>
          <w:tcPr>
            <w:tcW w:w="0" w:type="auto"/>
            <w:tcBorders>
              <w:top w:val="nil"/>
              <w:bottom w:val="single" w:sz="18" w:space="0" w:color="4F81BD" w:themeColor="accent1"/>
            </w:tcBorders>
          </w:tcPr>
          <w:p w14:paraId="5C1334CA" w14:textId="0007AC25" w:rsidR="00715E8A" w:rsidRPr="00877FAC" w:rsidRDefault="00715E8A" w:rsidP="00A72639">
            <w:pPr>
              <w:spacing w:after="60"/>
              <w:jc w:val="right"/>
              <w:cnfStyle w:val="000000000000" w:firstRow="0" w:lastRow="0" w:firstColumn="0" w:lastColumn="0" w:oddVBand="0" w:evenVBand="0" w:oddHBand="0" w:evenHBand="0" w:firstRowFirstColumn="0" w:firstRowLastColumn="0" w:lastRowFirstColumn="0" w:lastRowLastColumn="0"/>
            </w:pPr>
            <w:r>
              <w:t>150</w:t>
            </w:r>
          </w:p>
        </w:tc>
        <w:tc>
          <w:tcPr>
            <w:tcW w:w="0" w:type="auto"/>
            <w:tcBorders>
              <w:top w:val="nil"/>
              <w:bottom w:val="single" w:sz="18" w:space="0" w:color="4F81BD" w:themeColor="accent1"/>
            </w:tcBorders>
          </w:tcPr>
          <w:p w14:paraId="67DD0ED5" w14:textId="77777777" w:rsidR="00715E8A" w:rsidRPr="00877FAC" w:rsidRDefault="00715E8A" w:rsidP="00A72639">
            <w:pPr>
              <w:spacing w:after="60"/>
              <w:jc w:val="center"/>
              <w:cnfStyle w:val="000000000000" w:firstRow="0" w:lastRow="0" w:firstColumn="0" w:lastColumn="0" w:oddVBand="0" w:evenVBand="0" w:oddHBand="0" w:evenHBand="0" w:firstRowFirstColumn="0" w:firstRowLastColumn="0" w:lastRowFirstColumn="0" w:lastRowLastColumn="0"/>
            </w:pPr>
          </w:p>
        </w:tc>
      </w:tr>
      <w:tr w:rsidR="00715E8A" w:rsidRPr="00877FAC" w14:paraId="0A72BC82" w14:textId="77777777" w:rsidTr="0071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26FF6862" w14:textId="77777777" w:rsidR="00715E8A" w:rsidRPr="00877FAC" w:rsidRDefault="00715E8A" w:rsidP="00715E8A">
            <w:pPr>
              <w:pStyle w:val="ListParagraph"/>
              <w:numPr>
                <w:ilvl w:val="0"/>
                <w:numId w:val="26"/>
              </w:numPr>
              <w:spacing w:after="60"/>
            </w:pPr>
            <w:r w:rsidRPr="00877FAC">
              <w:t>Risk Assessment</w:t>
            </w:r>
            <w:r>
              <w:t>/Public Engagement</w:t>
            </w:r>
          </w:p>
        </w:tc>
        <w:tc>
          <w:tcPr>
            <w:tcW w:w="0" w:type="auto"/>
            <w:tcBorders>
              <w:top w:val="single" w:sz="18" w:space="0" w:color="4F81BD" w:themeColor="accent1"/>
            </w:tcBorders>
          </w:tcPr>
          <w:p w14:paraId="2F54468A" w14:textId="77777777" w:rsidR="00715E8A" w:rsidRPr="00877FAC" w:rsidRDefault="00715E8A" w:rsidP="00A72639">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130</w:t>
            </w:r>
          </w:p>
        </w:tc>
        <w:tc>
          <w:tcPr>
            <w:tcW w:w="0" w:type="auto"/>
            <w:tcBorders>
              <w:top w:val="single" w:sz="18" w:space="0" w:color="4F81BD" w:themeColor="accent1"/>
            </w:tcBorders>
          </w:tcPr>
          <w:p w14:paraId="4F22F08A" w14:textId="77777777" w:rsidR="00715E8A" w:rsidRPr="00877FAC" w:rsidRDefault="00715E8A" w:rsidP="00A72639">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12</w:t>
            </w:r>
            <w:r w:rsidRPr="00877FAC">
              <w:rPr>
                <w:b/>
                <w:bCs/>
              </w:rPr>
              <w:t>%</w:t>
            </w:r>
          </w:p>
        </w:tc>
      </w:tr>
      <w:tr w:rsidR="00715E8A" w:rsidRPr="00877FAC" w14:paraId="0F6956B7" w14:textId="77777777" w:rsidTr="00715E8A">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nil"/>
            </w:tcBorders>
          </w:tcPr>
          <w:p w14:paraId="4DD6A379" w14:textId="745B10BC" w:rsidR="00715E8A" w:rsidRPr="00715E8A" w:rsidRDefault="00715E8A" w:rsidP="00715E8A">
            <w:pPr>
              <w:spacing w:after="60"/>
              <w:ind w:left="720"/>
              <w:rPr>
                <w:b w:val="0"/>
                <w:bCs w:val="0"/>
              </w:rPr>
            </w:pPr>
            <w:r w:rsidRPr="00715E8A">
              <w:rPr>
                <w:b w:val="0"/>
                <w:bCs w:val="0"/>
              </w:rPr>
              <w:t>Measure A - Public engagement process</w:t>
            </w:r>
          </w:p>
        </w:tc>
        <w:tc>
          <w:tcPr>
            <w:tcW w:w="0" w:type="auto"/>
            <w:tcBorders>
              <w:top w:val="single" w:sz="4" w:space="0" w:color="4F81BD" w:themeColor="accent1"/>
              <w:bottom w:val="nil"/>
            </w:tcBorders>
          </w:tcPr>
          <w:p w14:paraId="3E4A296E" w14:textId="1B28257F" w:rsidR="00715E8A" w:rsidRPr="00715E8A" w:rsidRDefault="00715E8A" w:rsidP="00715E8A">
            <w:pPr>
              <w:spacing w:after="60"/>
              <w:jc w:val="right"/>
              <w:cnfStyle w:val="000000000000" w:firstRow="0" w:lastRow="0" w:firstColumn="0" w:lastColumn="0" w:oddVBand="0" w:evenVBand="0" w:oddHBand="0" w:evenHBand="0" w:firstRowFirstColumn="0" w:firstRowLastColumn="0" w:lastRowFirstColumn="0" w:lastRowLastColumn="0"/>
            </w:pPr>
            <w:r w:rsidRPr="00715E8A">
              <w:t>45</w:t>
            </w:r>
          </w:p>
        </w:tc>
        <w:tc>
          <w:tcPr>
            <w:tcW w:w="0" w:type="auto"/>
            <w:tcBorders>
              <w:top w:val="single" w:sz="4" w:space="0" w:color="4F81BD" w:themeColor="accent1"/>
              <w:bottom w:val="nil"/>
            </w:tcBorders>
          </w:tcPr>
          <w:p w14:paraId="3E243DF3" w14:textId="77777777" w:rsidR="00715E8A" w:rsidRDefault="00715E8A" w:rsidP="00715E8A">
            <w:pPr>
              <w:spacing w:after="60"/>
              <w:jc w:val="center"/>
              <w:cnfStyle w:val="000000000000" w:firstRow="0" w:lastRow="0" w:firstColumn="0" w:lastColumn="0" w:oddVBand="0" w:evenVBand="0" w:oddHBand="0" w:evenHBand="0" w:firstRowFirstColumn="0" w:firstRowLastColumn="0" w:lastRowFirstColumn="0" w:lastRowLastColumn="0"/>
              <w:rPr>
                <w:b/>
                <w:bCs/>
              </w:rPr>
            </w:pPr>
          </w:p>
        </w:tc>
      </w:tr>
      <w:tr w:rsidR="00715E8A" w:rsidRPr="00877FAC" w14:paraId="73014DA6" w14:textId="77777777" w:rsidTr="0071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6EB68544" w14:textId="17EA5A7E" w:rsidR="00715E8A" w:rsidRPr="00715E8A" w:rsidRDefault="00715E8A" w:rsidP="00715E8A">
            <w:pPr>
              <w:spacing w:after="60"/>
              <w:ind w:left="720"/>
              <w:rPr>
                <w:b w:val="0"/>
                <w:bCs w:val="0"/>
              </w:rPr>
            </w:pPr>
            <w:r w:rsidRPr="00715E8A">
              <w:rPr>
                <w:b w:val="0"/>
                <w:bCs w:val="0"/>
              </w:rPr>
              <w:t>Measure B - Risk Assessment Form</w:t>
            </w:r>
          </w:p>
        </w:tc>
        <w:tc>
          <w:tcPr>
            <w:tcW w:w="0" w:type="auto"/>
            <w:tcBorders>
              <w:top w:val="nil"/>
              <w:bottom w:val="single" w:sz="18" w:space="0" w:color="4F81BD" w:themeColor="accent1"/>
            </w:tcBorders>
          </w:tcPr>
          <w:p w14:paraId="6B236AD3" w14:textId="77C53F7D" w:rsidR="00715E8A" w:rsidRPr="00877FAC" w:rsidRDefault="00715E8A" w:rsidP="00715E8A">
            <w:pPr>
              <w:spacing w:after="60"/>
              <w:jc w:val="right"/>
              <w:cnfStyle w:val="000000100000" w:firstRow="0" w:lastRow="0" w:firstColumn="0" w:lastColumn="0" w:oddVBand="0" w:evenVBand="0" w:oddHBand="1" w:evenHBand="0" w:firstRowFirstColumn="0" w:firstRowLastColumn="0" w:lastRowFirstColumn="0" w:lastRowLastColumn="0"/>
            </w:pPr>
            <w:r>
              <w:t>85</w:t>
            </w:r>
          </w:p>
        </w:tc>
        <w:tc>
          <w:tcPr>
            <w:tcW w:w="0" w:type="auto"/>
            <w:tcBorders>
              <w:top w:val="nil"/>
              <w:bottom w:val="single" w:sz="18" w:space="0" w:color="4F81BD" w:themeColor="accent1"/>
            </w:tcBorders>
          </w:tcPr>
          <w:p w14:paraId="48C61ADC" w14:textId="77777777" w:rsidR="00715E8A" w:rsidRPr="00877FAC" w:rsidRDefault="00715E8A" w:rsidP="00715E8A">
            <w:pPr>
              <w:spacing w:after="60"/>
              <w:jc w:val="center"/>
              <w:cnfStyle w:val="000000100000" w:firstRow="0" w:lastRow="0" w:firstColumn="0" w:lastColumn="0" w:oddVBand="0" w:evenVBand="0" w:oddHBand="1" w:evenHBand="0" w:firstRowFirstColumn="0" w:firstRowLastColumn="0" w:lastRowFirstColumn="0" w:lastRowLastColumn="0"/>
            </w:pPr>
          </w:p>
        </w:tc>
      </w:tr>
      <w:tr w:rsidR="00715E8A" w:rsidRPr="00877FAC" w14:paraId="6FFBF662" w14:textId="77777777" w:rsidTr="00A72639">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40CD072" w14:textId="77777777" w:rsidR="00715E8A" w:rsidRPr="00877FAC" w:rsidRDefault="00715E8A" w:rsidP="00715E8A">
            <w:pPr>
              <w:pStyle w:val="ListParagraph"/>
              <w:numPr>
                <w:ilvl w:val="0"/>
                <w:numId w:val="26"/>
              </w:numPr>
              <w:spacing w:after="60"/>
            </w:pPr>
            <w:r w:rsidRPr="00877FAC">
              <w:t>Cost Effectiveness</w:t>
            </w:r>
          </w:p>
        </w:tc>
        <w:tc>
          <w:tcPr>
            <w:tcW w:w="0" w:type="auto"/>
            <w:tcBorders>
              <w:top w:val="single" w:sz="18" w:space="0" w:color="4F81BD" w:themeColor="accent1"/>
            </w:tcBorders>
          </w:tcPr>
          <w:p w14:paraId="4AA551B2" w14:textId="77777777" w:rsidR="00715E8A" w:rsidRPr="00877FAC" w:rsidRDefault="00715E8A" w:rsidP="00A72639">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100</w:t>
            </w:r>
          </w:p>
        </w:tc>
        <w:tc>
          <w:tcPr>
            <w:tcW w:w="0" w:type="auto"/>
            <w:tcBorders>
              <w:top w:val="single" w:sz="18" w:space="0" w:color="4F81BD" w:themeColor="accent1"/>
            </w:tcBorders>
          </w:tcPr>
          <w:p w14:paraId="433C00EA" w14:textId="77777777" w:rsidR="00715E8A" w:rsidRPr="00877FAC" w:rsidRDefault="00715E8A" w:rsidP="00A72639">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877FAC">
              <w:rPr>
                <w:b/>
                <w:bCs/>
              </w:rPr>
              <w:t>9%</w:t>
            </w:r>
          </w:p>
        </w:tc>
      </w:tr>
      <w:tr w:rsidR="00715E8A" w:rsidRPr="00877FAC" w14:paraId="04DDE7B0" w14:textId="77777777" w:rsidTr="00A7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30280497" w14:textId="77777777" w:rsidR="00715E8A" w:rsidRPr="00877FAC" w:rsidRDefault="00715E8A" w:rsidP="00A72639">
            <w:pPr>
              <w:spacing w:after="60"/>
              <w:ind w:left="720"/>
              <w:rPr>
                <w:b w:val="0"/>
                <w:bCs w:val="0"/>
              </w:rPr>
            </w:pPr>
            <w:r w:rsidRPr="00877FAC">
              <w:rPr>
                <w:b w:val="0"/>
                <w:bCs w:val="0"/>
              </w:rPr>
              <w:t xml:space="preserve">Measure A </w:t>
            </w:r>
            <w:r>
              <w:rPr>
                <w:b w:val="0"/>
                <w:bCs w:val="0"/>
              </w:rPr>
              <w:t>–</w:t>
            </w:r>
            <w:r w:rsidRPr="00877FAC">
              <w:rPr>
                <w:b w:val="0"/>
                <w:bCs w:val="0"/>
              </w:rPr>
              <w:t xml:space="preserve"> Cost effectiveness (total points awarded/total project cost) </w:t>
            </w:r>
          </w:p>
        </w:tc>
        <w:tc>
          <w:tcPr>
            <w:tcW w:w="0" w:type="auto"/>
            <w:tcBorders>
              <w:bottom w:val="single" w:sz="18" w:space="0" w:color="4F81BD" w:themeColor="accent1"/>
            </w:tcBorders>
          </w:tcPr>
          <w:p w14:paraId="0A44D96B" w14:textId="77777777" w:rsidR="00715E8A" w:rsidRPr="00877FAC" w:rsidRDefault="00715E8A" w:rsidP="00A72639">
            <w:pPr>
              <w:spacing w:after="60"/>
              <w:jc w:val="right"/>
              <w:cnfStyle w:val="000000100000" w:firstRow="0" w:lastRow="0" w:firstColumn="0" w:lastColumn="0" w:oddVBand="0" w:evenVBand="0" w:oddHBand="1" w:evenHBand="0" w:firstRowFirstColumn="0" w:firstRowLastColumn="0" w:lastRowFirstColumn="0" w:lastRowLastColumn="0"/>
            </w:pPr>
            <w:r w:rsidRPr="00877FAC">
              <w:t>100</w:t>
            </w:r>
          </w:p>
        </w:tc>
        <w:tc>
          <w:tcPr>
            <w:tcW w:w="0" w:type="auto"/>
            <w:tcBorders>
              <w:bottom w:val="single" w:sz="18" w:space="0" w:color="4F81BD" w:themeColor="accent1"/>
            </w:tcBorders>
          </w:tcPr>
          <w:p w14:paraId="0E559911" w14:textId="77777777" w:rsidR="00715E8A" w:rsidRPr="00877FAC" w:rsidRDefault="00715E8A" w:rsidP="00A72639">
            <w:pPr>
              <w:spacing w:after="60"/>
              <w:jc w:val="center"/>
              <w:cnfStyle w:val="000000100000" w:firstRow="0" w:lastRow="0" w:firstColumn="0" w:lastColumn="0" w:oddVBand="0" w:evenVBand="0" w:oddHBand="1" w:evenHBand="0" w:firstRowFirstColumn="0" w:firstRowLastColumn="0" w:lastRowFirstColumn="0" w:lastRowLastColumn="0"/>
            </w:pPr>
          </w:p>
        </w:tc>
      </w:tr>
      <w:tr w:rsidR="00715E8A" w:rsidRPr="00694A34" w14:paraId="7DF3CBC2" w14:textId="77777777" w:rsidTr="00A72639">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500DFB7E" w14:textId="77777777" w:rsidR="00715E8A" w:rsidRPr="00877FAC" w:rsidRDefault="00715E8A" w:rsidP="00A72639">
            <w:pPr>
              <w:spacing w:after="60"/>
            </w:pPr>
            <w:r w:rsidRPr="00877FAC">
              <w:t>Total</w:t>
            </w:r>
          </w:p>
        </w:tc>
        <w:tc>
          <w:tcPr>
            <w:tcW w:w="0" w:type="auto"/>
            <w:tcBorders>
              <w:top w:val="single" w:sz="18" w:space="0" w:color="4F81BD" w:themeColor="accent1"/>
            </w:tcBorders>
          </w:tcPr>
          <w:p w14:paraId="4375DF39" w14:textId="77777777" w:rsidR="00715E8A" w:rsidRPr="00877FAC" w:rsidRDefault="00715E8A" w:rsidP="00A72639">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1,100</w:t>
            </w:r>
          </w:p>
        </w:tc>
        <w:tc>
          <w:tcPr>
            <w:tcW w:w="0" w:type="auto"/>
            <w:tcBorders>
              <w:top w:val="single" w:sz="18" w:space="0" w:color="4F81BD" w:themeColor="accent1"/>
            </w:tcBorders>
          </w:tcPr>
          <w:p w14:paraId="1C016E5E" w14:textId="77777777" w:rsidR="00715E8A" w:rsidRPr="00694A34" w:rsidRDefault="00715E8A" w:rsidP="00A72639">
            <w:pPr>
              <w:spacing w:after="60"/>
              <w:jc w:val="center"/>
              <w:cnfStyle w:val="000000000000" w:firstRow="0" w:lastRow="0" w:firstColumn="0" w:lastColumn="0" w:oddVBand="0" w:evenVBand="0" w:oddHBand="0" w:evenHBand="0" w:firstRowFirstColumn="0" w:firstRowLastColumn="0" w:lastRowFirstColumn="0" w:lastRowLastColumn="0"/>
            </w:pPr>
          </w:p>
        </w:tc>
      </w:tr>
    </w:tbl>
    <w:p w14:paraId="1F4F15C1" w14:textId="703745AA" w:rsidR="00DD4F2A" w:rsidRPr="00715E8A" w:rsidRDefault="00715E8A" w:rsidP="00715E8A">
      <w:pPr>
        <w:rPr>
          <w:rStyle w:val="Emphasis"/>
        </w:rPr>
      </w:pPr>
      <w:r w:rsidRPr="00715E8A">
        <w:rPr>
          <w:rStyle w:val="Emphasis"/>
        </w:rPr>
        <w:t>* The 5 Es of Safe Routes to School include Evaluation, Engineering, Education, Encouragement, and Enforcement.</w:t>
      </w:r>
      <w:r w:rsidR="00F6589F" w:rsidRPr="00715E8A">
        <w:rPr>
          <w:rStyle w:val="Emphasis"/>
        </w:rPr>
        <w:br w:type="page"/>
      </w:r>
    </w:p>
    <w:p w14:paraId="639CFC1D" w14:textId="77777777" w:rsidR="00715E8A" w:rsidRDefault="00715E8A" w:rsidP="00715E8A">
      <w:r>
        <w:lastRenderedPageBreak/>
        <w:t>Project applicants can also “bundle” two or more projects together, but they must either be:</w:t>
      </w:r>
    </w:p>
    <w:p w14:paraId="1880C7AB" w14:textId="3100B2C6" w:rsidR="00715E8A" w:rsidRDefault="00715E8A" w:rsidP="00715E8A">
      <w:pPr>
        <w:pStyle w:val="ListParagraph"/>
        <w:numPr>
          <w:ilvl w:val="0"/>
          <w:numId w:val="27"/>
        </w:numPr>
      </w:pPr>
      <w:r>
        <w:t>Projects located along the same corridor (e.g., filling multiple trail gaps along a trail corridor or projects at stops/stations along a transit route)</w:t>
      </w:r>
    </w:p>
    <w:p w14:paraId="1F78AA83" w14:textId="1405AD9B" w:rsidR="00715E8A" w:rsidRDefault="00715E8A" w:rsidP="00715E8A">
      <w:pPr>
        <w:pStyle w:val="ListParagraph"/>
        <w:numPr>
          <w:ilvl w:val="0"/>
          <w:numId w:val="27"/>
        </w:numPr>
      </w:pPr>
      <w:r>
        <w:t>Similar improvements within a defined neighborhood or downtown area (e.g., adding benches along the sidewalks in a downtown area)</w:t>
      </w:r>
    </w:p>
    <w:p w14:paraId="733230B0" w14:textId="77777777" w:rsidR="00715E8A" w:rsidRDefault="00715E8A" w:rsidP="00715E8A">
      <w:r>
        <w:t xml:space="preserve">Traffic management technologies projects are exempt from the bundling rules.  </w:t>
      </w:r>
    </w:p>
    <w:p w14:paraId="6782CC9E" w14:textId="77777777" w:rsidR="00715E8A" w:rsidRDefault="00715E8A" w:rsidP="00715E8A">
      <w:r>
        <w:t>Bundling of independent projects that are not related to one another as described above are not allowed.  For eligible bundled projects, when doing scoring of multiple locations, an average will be used for geographically based measures.</w:t>
      </w:r>
    </w:p>
    <w:p w14:paraId="031BD7B0" w14:textId="094D631B" w:rsidR="00715E8A" w:rsidRDefault="00715E8A" w:rsidP="00715E8A">
      <w:r>
        <w:t xml:space="preserve">Applicants are encouraged to contact TAB Coordinator Elaine Koutsoukos at </w:t>
      </w:r>
      <w:hyperlink r:id="rId17" w:history="1">
        <w:r w:rsidRPr="00716E5F">
          <w:rPr>
            <w:rStyle w:val="Hyperlink"/>
          </w:rPr>
          <w:t>Elaine.koutsoukos@metc.state.mn.us</w:t>
        </w:r>
      </w:hyperlink>
      <w:r>
        <w:t xml:space="preserve"> or 651-602-1717 if they have questions regarding project bundling.</w:t>
      </w:r>
    </w:p>
    <w:p w14:paraId="44B75CA2" w14:textId="66B68511" w:rsidR="00F6589F" w:rsidRDefault="00F6589F" w:rsidP="00F6589F">
      <w:pPr>
        <w:pStyle w:val="Heading1"/>
        <w:rPr>
          <w:bCs w:val="0"/>
        </w:rPr>
      </w:pPr>
      <w:r w:rsidRPr="00D608E2">
        <w:t xml:space="preserve">General Process </w:t>
      </w:r>
      <w:r>
        <w:t>and Rules</w:t>
      </w:r>
    </w:p>
    <w:p w14:paraId="496987BF" w14:textId="264DA44A" w:rsidR="00F6589F" w:rsidRDefault="00F6589F" w:rsidP="00F6589F">
      <w:pPr>
        <w:pStyle w:val="ListParagraph"/>
        <w:numPr>
          <w:ilvl w:val="0"/>
          <w:numId w:val="18"/>
        </w:numPr>
        <w:spacing w:after="120" w:line="264" w:lineRule="auto"/>
      </w:pPr>
      <w:r w:rsidRPr="0091639E">
        <w:t xml:space="preserve">TAB selected </w:t>
      </w:r>
      <w:r>
        <w:t>57</w:t>
      </w:r>
      <w:r w:rsidRPr="0091639E">
        <w:t xml:space="preserve"> transportation projects as part of the </w:t>
      </w:r>
      <w:r>
        <w:t>2018</w:t>
      </w:r>
      <w:r w:rsidRPr="0091639E">
        <w:t xml:space="preserve"> Regional Solicitation. An evaluation process took place in the </w:t>
      </w:r>
      <w:r w:rsidR="00A950E8">
        <w:t>s</w:t>
      </w:r>
      <w:r>
        <w:t xml:space="preserve">pring and </w:t>
      </w:r>
      <w:r w:rsidR="00A950E8">
        <w:t>s</w:t>
      </w:r>
      <w:r>
        <w:t>ummer of 2019</w:t>
      </w:r>
      <w:r w:rsidRPr="00407483">
        <w:t xml:space="preserve"> to continue to improve all aspects of the Regional Solicitation including the scoring criteria. The following are the major changes that are implemented in the 20</w:t>
      </w:r>
      <w:r>
        <w:t>20</w:t>
      </w:r>
      <w:r w:rsidRPr="00407483">
        <w:t xml:space="preserve"> Regional Solicitation:</w:t>
      </w:r>
      <w:bookmarkStart w:id="2" w:name="_Hlk496450127"/>
    </w:p>
    <w:bookmarkEnd w:id="2"/>
    <w:p w14:paraId="70897C81" w14:textId="1274B185" w:rsidR="00F6589F" w:rsidRPr="00891967" w:rsidRDefault="00F6589F" w:rsidP="00F6589F">
      <w:pPr>
        <w:pStyle w:val="ListParagraph"/>
        <w:numPr>
          <w:ilvl w:val="0"/>
          <w:numId w:val="17"/>
        </w:numPr>
        <w:spacing w:after="0"/>
        <w:contextualSpacing w:val="0"/>
      </w:pPr>
      <w:r w:rsidRPr="00891967">
        <w:t xml:space="preserve">Required completion of an </w:t>
      </w:r>
      <w:r w:rsidR="00A950E8">
        <w:t>Americans with Disabilities Act (</w:t>
      </w:r>
      <w:r w:rsidRPr="00891967">
        <w:t>ADA</w:t>
      </w:r>
      <w:r w:rsidR="00A950E8">
        <w:t>)</w:t>
      </w:r>
      <w:r w:rsidRPr="00891967">
        <w:t xml:space="preserve"> transition plan as a qualifying criterion. Only substantial work toward completion of a plan was required in the last funding cycle.</w:t>
      </w:r>
    </w:p>
    <w:p w14:paraId="657A6410" w14:textId="3EA59A2E" w:rsidR="00F6589F" w:rsidRPr="00891967" w:rsidRDefault="00F6589F" w:rsidP="00F6589F">
      <w:pPr>
        <w:pStyle w:val="ListParagraph"/>
        <w:numPr>
          <w:ilvl w:val="0"/>
          <w:numId w:val="17"/>
        </w:numPr>
        <w:spacing w:after="0"/>
        <w:contextualSpacing w:val="0"/>
      </w:pPr>
      <w:bookmarkStart w:id="3" w:name="_Hlk15282535"/>
      <w:r w:rsidRPr="00891967">
        <w:t xml:space="preserve">Added a new </w:t>
      </w:r>
      <w:r w:rsidR="00A950E8">
        <w:t>A</w:t>
      </w:r>
      <w:r>
        <w:t xml:space="preserve">rterial </w:t>
      </w:r>
      <w:r w:rsidR="00A950E8">
        <w:t>B</w:t>
      </w:r>
      <w:r w:rsidRPr="00891967">
        <w:t xml:space="preserve">us </w:t>
      </w:r>
      <w:r w:rsidR="00A950E8">
        <w:t>R</w:t>
      </w:r>
      <w:r w:rsidRPr="00891967">
        <w:t xml:space="preserve">apid </w:t>
      </w:r>
      <w:r w:rsidR="00A950E8">
        <w:t>T</w:t>
      </w:r>
      <w:r w:rsidRPr="00891967">
        <w:t xml:space="preserve">ransit </w:t>
      </w:r>
      <w:r w:rsidR="00A950E8">
        <w:t>P</w:t>
      </w:r>
      <w:r>
        <w:t>roject category</w:t>
      </w:r>
      <w:r w:rsidR="00A950E8">
        <w:t xml:space="preserve"> and created a $32M maximum funding amount for all bus rapid transit projects awarded in the Regional Solicitation. </w:t>
      </w:r>
    </w:p>
    <w:p w14:paraId="235D95C0" w14:textId="6DFFA67C" w:rsidR="00F6589F" w:rsidRPr="00891967" w:rsidRDefault="00A950E8" w:rsidP="00F6589F">
      <w:pPr>
        <w:pStyle w:val="ListParagraph"/>
        <w:numPr>
          <w:ilvl w:val="0"/>
          <w:numId w:val="17"/>
        </w:numPr>
        <w:spacing w:after="0"/>
        <w:contextualSpacing w:val="0"/>
      </w:pPr>
      <w:r>
        <w:t>Created</w:t>
      </w:r>
      <w:r w:rsidR="00F6589F" w:rsidRPr="00891967">
        <w:t xml:space="preserve"> a Transit </w:t>
      </w:r>
      <w:r w:rsidR="00F6589F">
        <w:t xml:space="preserve">New </w:t>
      </w:r>
      <w:r w:rsidR="00F6589F" w:rsidRPr="00891967">
        <w:t xml:space="preserve">Market </w:t>
      </w:r>
      <w:r w:rsidR="00F6589F">
        <w:t>g</w:t>
      </w:r>
      <w:r w:rsidR="00F6589F" w:rsidRPr="00891967">
        <w:t xml:space="preserve">uarantee </w:t>
      </w:r>
      <w:r w:rsidR="00F6589F">
        <w:t xml:space="preserve">to fund </w:t>
      </w:r>
      <w:r w:rsidR="00F6589F" w:rsidRPr="00891967">
        <w:t xml:space="preserve">at least one </w:t>
      </w:r>
      <w:r>
        <w:t>T</w:t>
      </w:r>
      <w:r w:rsidR="00F6589F" w:rsidRPr="00891967">
        <w:t xml:space="preserve">ransit </w:t>
      </w:r>
      <w:r>
        <w:t xml:space="preserve">Expansion or Transit Modernization </w:t>
      </w:r>
      <w:r w:rsidR="00F6589F" w:rsidRPr="00891967">
        <w:t xml:space="preserve">project </w:t>
      </w:r>
      <w:r w:rsidR="00F6589F">
        <w:t xml:space="preserve">that is outside of </w:t>
      </w:r>
      <w:r>
        <w:t>Transit M</w:t>
      </w:r>
      <w:r w:rsidR="00F6589F">
        <w:t xml:space="preserve">arket </w:t>
      </w:r>
      <w:r>
        <w:t>A</w:t>
      </w:r>
      <w:r w:rsidR="00F6589F">
        <w:t>reas 1 and 2 for at least one end of the project</w:t>
      </w:r>
      <w:r w:rsidR="00F6589F" w:rsidRPr="00891967">
        <w:t>.</w:t>
      </w:r>
    </w:p>
    <w:p w14:paraId="5846BBB8" w14:textId="175E7948" w:rsidR="00F6589F" w:rsidRDefault="00F6589F" w:rsidP="00F6589F">
      <w:pPr>
        <w:pStyle w:val="ListParagraph"/>
        <w:numPr>
          <w:ilvl w:val="0"/>
          <w:numId w:val="17"/>
        </w:numPr>
        <w:spacing w:after="0"/>
        <w:contextualSpacing w:val="0"/>
      </w:pPr>
      <w:r w:rsidRPr="00891967">
        <w:t xml:space="preserve">Set aside 2.5% of the total available funds for Unique Projects, including the </w:t>
      </w:r>
      <w:r>
        <w:t>Travel Behavior Inventory/</w:t>
      </w:r>
      <w:r w:rsidRPr="00891967">
        <w:t>Regional Travel Model. These 2024 and 2025 funds will be allocated as part of the 2022 Regional Solicitation, closer to project implementation.</w:t>
      </w:r>
    </w:p>
    <w:p w14:paraId="1E5F81FF" w14:textId="16852DD9" w:rsidR="00A950E8" w:rsidRPr="00891967" w:rsidRDefault="00A950E8" w:rsidP="00F6589F">
      <w:pPr>
        <w:pStyle w:val="ListParagraph"/>
        <w:numPr>
          <w:ilvl w:val="0"/>
          <w:numId w:val="17"/>
        </w:numPr>
        <w:spacing w:after="0"/>
        <w:contextualSpacing w:val="0"/>
      </w:pPr>
      <w:r>
        <w:t xml:space="preserve">Adjusted the modal funding ranges to increase the transit funding range by $5M and reduce the Roadway </w:t>
      </w:r>
      <w:r w:rsidR="00067B54">
        <w:t xml:space="preserve">midpoint by $4M </w:t>
      </w:r>
      <w:r>
        <w:t xml:space="preserve">and Bicycle and Pedestrian </w:t>
      </w:r>
      <w:r w:rsidR="00067B54">
        <w:t>midpoint by $1M</w:t>
      </w:r>
      <w:r>
        <w:t xml:space="preserve">. </w:t>
      </w:r>
    </w:p>
    <w:bookmarkEnd w:id="3"/>
    <w:p w14:paraId="2C9C5AEF" w14:textId="77777777" w:rsidR="00F6589F" w:rsidRPr="00891967" w:rsidRDefault="00F6589F" w:rsidP="00F6589F">
      <w:pPr>
        <w:pStyle w:val="ListParagraph"/>
        <w:numPr>
          <w:ilvl w:val="0"/>
          <w:numId w:val="17"/>
        </w:numPr>
        <w:spacing w:after="0"/>
        <w:contextualSpacing w:val="0"/>
      </w:pPr>
      <w:r w:rsidRPr="00891967">
        <w:t>Improved the equity scoring measure to focus less on geography and more on the benefits and outreach specific to the project.</w:t>
      </w:r>
    </w:p>
    <w:p w14:paraId="05595B8B" w14:textId="77777777" w:rsidR="00F6589F" w:rsidRPr="00891967" w:rsidRDefault="00F6589F" w:rsidP="00F6589F">
      <w:pPr>
        <w:pStyle w:val="ListParagraph"/>
        <w:numPr>
          <w:ilvl w:val="0"/>
          <w:numId w:val="17"/>
        </w:numPr>
        <w:spacing w:after="0"/>
        <w:contextualSpacing w:val="0"/>
      </w:pPr>
      <w:r w:rsidRPr="00891967">
        <w:t>Added as a qualifying criterion that Multiuse Trails and Bicycle Facilities project sponsors include a letter from the operator of the facility confirming that they will maintain trails for year-round bicycle and pedestrian use, including snow and ice control.</w:t>
      </w:r>
    </w:p>
    <w:p w14:paraId="5019995E" w14:textId="77777777" w:rsidR="00F6589F" w:rsidRPr="00891967" w:rsidRDefault="00F6589F" w:rsidP="00F6589F">
      <w:pPr>
        <w:pStyle w:val="ListParagraph"/>
        <w:numPr>
          <w:ilvl w:val="0"/>
          <w:numId w:val="17"/>
        </w:numPr>
        <w:spacing w:after="0"/>
        <w:contextualSpacing w:val="0"/>
      </w:pPr>
      <w:r w:rsidRPr="00891967">
        <w:t>Eliminated the $10 million minimum set-aside for the Bridge application category.</w:t>
      </w:r>
    </w:p>
    <w:p w14:paraId="011D9BFF" w14:textId="77777777" w:rsidR="00F6589F" w:rsidRPr="00891967" w:rsidRDefault="00F6589F" w:rsidP="00F6589F">
      <w:pPr>
        <w:pStyle w:val="ListParagraph"/>
        <w:numPr>
          <w:ilvl w:val="0"/>
          <w:numId w:val="17"/>
        </w:numPr>
        <w:spacing w:after="0"/>
        <w:contextualSpacing w:val="0"/>
      </w:pPr>
      <w:r w:rsidRPr="00891967">
        <w:t>Added a new roadways application category, Spot Mobility and Safety, with a minimum award of $1M and a maximum federal award of $3.5M.</w:t>
      </w:r>
    </w:p>
    <w:p w14:paraId="67F627E0" w14:textId="77777777" w:rsidR="00F6589F" w:rsidRPr="00891967" w:rsidRDefault="00F6589F" w:rsidP="00F6589F">
      <w:pPr>
        <w:pStyle w:val="ListParagraph"/>
        <w:numPr>
          <w:ilvl w:val="0"/>
          <w:numId w:val="17"/>
        </w:numPr>
        <w:spacing w:after="0"/>
        <w:contextualSpacing w:val="0"/>
      </w:pPr>
      <w:r w:rsidRPr="00891967">
        <w:t>Change the following federal award limits:</w:t>
      </w:r>
    </w:p>
    <w:p w14:paraId="6964BCF3" w14:textId="77777777" w:rsidR="00F6589F" w:rsidRPr="00891967" w:rsidRDefault="00F6589F" w:rsidP="00F6589F">
      <w:pPr>
        <w:pStyle w:val="ListParagraph"/>
        <w:numPr>
          <w:ilvl w:val="1"/>
          <w:numId w:val="17"/>
        </w:numPr>
        <w:spacing w:after="0"/>
        <w:contextualSpacing w:val="0"/>
      </w:pPr>
      <w:r w:rsidRPr="00891967">
        <w:t>Decreased the Traffic Management Technologies maximum federal award from $7M to $3.5M.</w:t>
      </w:r>
    </w:p>
    <w:p w14:paraId="58B1B641" w14:textId="77777777" w:rsidR="00F6589F" w:rsidRPr="00891967" w:rsidRDefault="00F6589F" w:rsidP="00F6589F">
      <w:pPr>
        <w:pStyle w:val="ListParagraph"/>
        <w:numPr>
          <w:ilvl w:val="1"/>
          <w:numId w:val="17"/>
        </w:numPr>
        <w:spacing w:after="0"/>
        <w:contextualSpacing w:val="0"/>
      </w:pPr>
      <w:r w:rsidRPr="00891967">
        <w:t>Increased the Strategic Capacity (Roadway Expansion) maximum federal award from $7M to 10M.</w:t>
      </w:r>
    </w:p>
    <w:p w14:paraId="6F0764C6" w14:textId="77777777" w:rsidR="00F6589F" w:rsidRPr="00891967" w:rsidRDefault="00F6589F" w:rsidP="00F6589F">
      <w:pPr>
        <w:pStyle w:val="ListParagraph"/>
        <w:numPr>
          <w:ilvl w:val="1"/>
          <w:numId w:val="17"/>
        </w:numPr>
        <w:spacing w:after="0"/>
        <w:contextualSpacing w:val="0"/>
      </w:pPr>
      <w:r w:rsidRPr="00891967">
        <w:t>Increased the Transit Modernization minimum award from $100,000 to $500,000.</w:t>
      </w:r>
    </w:p>
    <w:p w14:paraId="09B1F366" w14:textId="2039D916" w:rsidR="00F6589F" w:rsidRDefault="00F6589F" w:rsidP="00F6589F">
      <w:pPr>
        <w:pStyle w:val="ListParagraph"/>
        <w:numPr>
          <w:ilvl w:val="1"/>
          <w:numId w:val="17"/>
        </w:numPr>
        <w:spacing w:after="0"/>
        <w:contextualSpacing w:val="0"/>
      </w:pPr>
      <w:r w:rsidRPr="00891967">
        <w:t>Increased the TDM minimum award from $75,000 to $100,000.</w:t>
      </w:r>
    </w:p>
    <w:p w14:paraId="6649F07D" w14:textId="7C04E2ED" w:rsidR="00A950E8" w:rsidRPr="00891967" w:rsidRDefault="00A950E8" w:rsidP="00F6589F">
      <w:pPr>
        <w:pStyle w:val="ListParagraph"/>
        <w:numPr>
          <w:ilvl w:val="1"/>
          <w:numId w:val="17"/>
        </w:numPr>
        <w:spacing w:after="0"/>
        <w:contextualSpacing w:val="0"/>
      </w:pPr>
      <w:r>
        <w:lastRenderedPageBreak/>
        <w:t>Established the Arterial Bus Rapid Transit Project maximum federal award at $25M.</w:t>
      </w:r>
    </w:p>
    <w:p w14:paraId="0AD34016" w14:textId="77777777" w:rsidR="00F6589F" w:rsidRDefault="00F6589F" w:rsidP="00F6589F">
      <w:pPr>
        <w:pStyle w:val="ListParagraph"/>
        <w:numPr>
          <w:ilvl w:val="0"/>
          <w:numId w:val="17"/>
        </w:numPr>
        <w:spacing w:after="0"/>
        <w:contextualSpacing w:val="0"/>
      </w:pPr>
      <w:r>
        <w:t>Began implementation of the region’s Congestion Management Process (CMP) using a new congestion measure in the roadway applications.</w:t>
      </w:r>
    </w:p>
    <w:p w14:paraId="654E5006" w14:textId="77777777" w:rsidR="00F6589F" w:rsidRDefault="00F6589F" w:rsidP="00F6589F">
      <w:pPr>
        <w:pStyle w:val="ListParagraph"/>
        <w:numPr>
          <w:ilvl w:val="0"/>
          <w:numId w:val="17"/>
        </w:numPr>
        <w:spacing w:after="0"/>
        <w:contextualSpacing w:val="0"/>
      </w:pPr>
      <w:r w:rsidRPr="00625D38">
        <w:t>Add</w:t>
      </w:r>
      <w:r>
        <w:t>ed</w:t>
      </w:r>
      <w:r w:rsidRPr="00625D38">
        <w:t xml:space="preserve"> a new pedestrian safety measure in the roadway application categories to emphasize the </w:t>
      </w:r>
      <w:r>
        <w:t xml:space="preserve">regional </w:t>
      </w:r>
      <w:r w:rsidRPr="00625D38">
        <w:t xml:space="preserve">need for </w:t>
      </w:r>
      <w:r>
        <w:t xml:space="preserve">improved </w:t>
      </w:r>
      <w:r w:rsidRPr="00625D38">
        <w:t>pedestrian safety</w:t>
      </w:r>
      <w:r>
        <w:t>.</w:t>
      </w:r>
    </w:p>
    <w:p w14:paraId="0860F3B0" w14:textId="77777777" w:rsidR="00F6589F" w:rsidRPr="00891967" w:rsidRDefault="00F6589F" w:rsidP="00F6589F">
      <w:pPr>
        <w:pStyle w:val="ListParagraph"/>
        <w:numPr>
          <w:ilvl w:val="0"/>
          <w:numId w:val="17"/>
        </w:numPr>
        <w:spacing w:after="0"/>
        <w:contextualSpacing w:val="0"/>
      </w:pPr>
      <w:bookmarkStart w:id="4" w:name="_Hlk13667448"/>
      <w:r w:rsidRPr="00891967">
        <w:t>Included a new provision in the roadway Cost Effectiveness measure that allows projects that have been awarded other outside, competitive funding (e.g., state bonding, Transportation Economic Development Program, Minnesota Highway Freight Program), to reduce the total project cost for the purposes of the scoring measure by the amount of the outside funding award.</w:t>
      </w:r>
    </w:p>
    <w:bookmarkEnd w:id="4"/>
    <w:p w14:paraId="0A7163EF" w14:textId="77777777" w:rsidR="00F6589F" w:rsidRPr="00891967" w:rsidRDefault="00F6589F" w:rsidP="00F6589F">
      <w:pPr>
        <w:pStyle w:val="ListParagraph"/>
        <w:numPr>
          <w:ilvl w:val="0"/>
          <w:numId w:val="17"/>
        </w:numPr>
        <w:spacing w:after="0"/>
        <w:contextualSpacing w:val="0"/>
      </w:pPr>
      <w:r w:rsidRPr="00891967">
        <w:t xml:space="preserve">Added a new sub-part to the Risk Assessment measure that asks applicants about public and stakeholder involvement on the proposed project. </w:t>
      </w:r>
    </w:p>
    <w:p w14:paraId="3B1375C2" w14:textId="60F80A12" w:rsidR="00F6589F" w:rsidRPr="00625D38" w:rsidRDefault="00F6589F" w:rsidP="00F6589F">
      <w:pPr>
        <w:pStyle w:val="ListParagraph"/>
        <w:numPr>
          <w:ilvl w:val="0"/>
          <w:numId w:val="17"/>
        </w:numPr>
        <w:spacing w:after="0"/>
        <w:contextualSpacing w:val="0"/>
      </w:pPr>
      <w:r w:rsidRPr="00625D38">
        <w:t>Inclu</w:t>
      </w:r>
      <w:r>
        <w:t>ded the</w:t>
      </w:r>
      <w:r w:rsidRPr="00625D38">
        <w:t xml:space="preserve"> </w:t>
      </w:r>
      <w:r>
        <w:t xml:space="preserve">Regional </w:t>
      </w:r>
      <w:r w:rsidRPr="00625D38">
        <w:t>Bi</w:t>
      </w:r>
      <w:r>
        <w:t>cycle</w:t>
      </w:r>
      <w:r w:rsidRPr="00625D38">
        <w:t xml:space="preserve"> Barriers Study</w:t>
      </w:r>
      <w:r>
        <w:t xml:space="preserve"> into the scoring in the Multiuse Trails and Bicycle Facilities application category and the roadways application (Multimodal Facilities and Connections measure).</w:t>
      </w:r>
    </w:p>
    <w:p w14:paraId="74995436" w14:textId="77777777" w:rsidR="00F6589F" w:rsidRDefault="00F6589F" w:rsidP="00F6589F">
      <w:pPr>
        <w:pStyle w:val="ListParagraph"/>
        <w:numPr>
          <w:ilvl w:val="0"/>
          <w:numId w:val="18"/>
        </w:numPr>
        <w:spacing w:after="120" w:line="264" w:lineRule="auto"/>
      </w:pPr>
      <w:r w:rsidRPr="009228A3">
        <w:t>Project sponsors must incur the cost of the project prior to repayment. Costs become eligible for reimbursement only after a project has been approved by MnDOT</w:t>
      </w:r>
      <w:r>
        <w:t xml:space="preserve"> State-Aid and the appropriate USDOT</w:t>
      </w:r>
      <w:r w:rsidRPr="009228A3">
        <w:t xml:space="preserve"> modal agency. </w:t>
      </w:r>
    </w:p>
    <w:p w14:paraId="7E4A9D2C" w14:textId="77777777" w:rsidR="00F6589F" w:rsidRDefault="00F6589F" w:rsidP="00F6589F">
      <w:pPr>
        <w:pStyle w:val="ListParagraph"/>
        <w:numPr>
          <w:ilvl w:val="0"/>
          <w:numId w:val="18"/>
        </w:numPr>
        <w:spacing w:after="120" w:line="264" w:lineRule="auto"/>
      </w:pPr>
      <w:r>
        <w:t>Projects may apply for both the Regional Solicitation and the Highway Safety Improvement Program (HSIP), but projects can only be awarded funds from one of the two programs.</w:t>
      </w:r>
    </w:p>
    <w:p w14:paraId="0F7C9221" w14:textId="31CF8530" w:rsidR="00F6589F" w:rsidRPr="009228A3" w:rsidRDefault="00F6589F" w:rsidP="00F6589F">
      <w:pPr>
        <w:pStyle w:val="ListParagraph"/>
        <w:numPr>
          <w:ilvl w:val="0"/>
          <w:numId w:val="18"/>
        </w:numPr>
        <w:spacing w:after="120" w:line="264" w:lineRule="auto"/>
      </w:pPr>
      <w:r w:rsidRPr="009228A3">
        <w:t xml:space="preserve">Projects selected to receive federal funding through this solicitation will be programmed in the regional TIP in years </w:t>
      </w:r>
      <w:r>
        <w:t>2024</w:t>
      </w:r>
      <w:r w:rsidRPr="009228A3">
        <w:t xml:space="preserve"> and </w:t>
      </w:r>
      <w:r>
        <w:t>2025</w:t>
      </w:r>
      <w:r w:rsidRPr="009228A3">
        <w:t xml:space="preserve">, taking into consideration the applicant’s request and the TAB’s balancing of available funds. </w:t>
      </w:r>
    </w:p>
    <w:p w14:paraId="38FEBA41" w14:textId="7680E8B4" w:rsidR="00F6589F" w:rsidRPr="00FF5FB6" w:rsidRDefault="00F6589F" w:rsidP="00F6589F">
      <w:pPr>
        <w:pStyle w:val="ListParagraph"/>
        <w:numPr>
          <w:ilvl w:val="0"/>
          <w:numId w:val="18"/>
        </w:numPr>
        <w:spacing w:after="120" w:line="264" w:lineRule="auto"/>
      </w:pPr>
      <w:r w:rsidRPr="009228A3">
        <w:t>The fundable amount of a project is based on the original submittal. TAB must approve any significant change in the scope</w:t>
      </w:r>
      <w:r>
        <w:t xml:space="preserve"> or cost</w:t>
      </w:r>
      <w:r w:rsidRPr="009228A3">
        <w:t xml:space="preserve"> of an approved project</w:t>
      </w:r>
      <w:r>
        <w:t xml:space="preserve"> as described in TAB’s Scope Change Policy</w:t>
      </w:r>
      <w:r w:rsidRPr="009228A3">
        <w:t>.</w:t>
      </w:r>
      <w:r>
        <w:t xml:space="preserve">  </w:t>
      </w:r>
      <w:hyperlink r:id="rId18" w:history="1">
        <w:r w:rsidRPr="00081564">
          <w:rPr>
            <w:rStyle w:val="Hyperlink"/>
          </w:rPr>
          <w:t>http://www.metrocouncil.org/Transportation/Planning-2/Transportation-Funding/Regional-Solicitation/Regional-Scope-Change-Policy.aspx</w:t>
        </w:r>
      </w:hyperlink>
    </w:p>
    <w:p w14:paraId="1F3C2748" w14:textId="7276C9E7" w:rsidR="00F6589F" w:rsidRPr="00081564" w:rsidRDefault="00F6589F" w:rsidP="00F6589F">
      <w:pPr>
        <w:pStyle w:val="ListParagraph"/>
        <w:numPr>
          <w:ilvl w:val="0"/>
          <w:numId w:val="18"/>
        </w:numPr>
        <w:spacing w:after="120" w:line="264" w:lineRule="auto"/>
        <w:rPr>
          <w:rStyle w:val="Hyperlink"/>
          <w:color w:val="auto"/>
        </w:rPr>
      </w:pPr>
      <w:r w:rsidRPr="00081564">
        <w:rPr>
          <w:b/>
        </w:rPr>
        <w:t>A project will be removed from the program if it does not meet its program year.</w:t>
      </w:r>
      <w:r w:rsidRPr="004A3B29">
        <w:t xml:space="preserve"> The program year aligns with the state fiscal year. For example, if the project is programmed for </w:t>
      </w:r>
      <w:r>
        <w:t>2024</w:t>
      </w:r>
      <w:r w:rsidRPr="004A3B29">
        <w:t xml:space="preserve"> in the TIP, the project program year begins July 1, 20</w:t>
      </w:r>
      <w:r>
        <w:t>23</w:t>
      </w:r>
      <w:r w:rsidRPr="004A3B29">
        <w:t>, and ends June 30, 202</w:t>
      </w:r>
      <w:r>
        <w:t>4</w:t>
      </w:r>
      <w:r w:rsidRPr="004A3B29">
        <w:t xml:space="preserve">. Projects selected from this solicitation will be programmed in </w:t>
      </w:r>
      <w:r>
        <w:t>2024</w:t>
      </w:r>
      <w:r w:rsidRPr="004A3B29">
        <w:t xml:space="preserve"> and </w:t>
      </w:r>
      <w:r>
        <w:t>2025</w:t>
      </w:r>
      <w:r w:rsidRPr="004A3B29">
        <w:t xml:space="preserve">. The Regional Program Year Policy outlines the process to request a one-time program year extension.  </w:t>
      </w:r>
      <w:hyperlink r:id="rId19" w:history="1">
        <w:r w:rsidRPr="00081564">
          <w:rPr>
            <w:rStyle w:val="Hyperlink"/>
          </w:rPr>
          <w:t>http://www.metrocouncil.org/Transportation/Planning-2/Transportation-Funding/Regional-Solicitation/TAB-Regional-Program-Year-Policy-(PDF-154-KB).aspx</w:t>
        </w:r>
      </w:hyperlink>
    </w:p>
    <w:p w14:paraId="61BBBC90" w14:textId="77777777" w:rsidR="00F6589F" w:rsidRPr="00C54AB0" w:rsidRDefault="00F6589F" w:rsidP="00F6589F">
      <w:pPr>
        <w:pStyle w:val="ListParagraph"/>
        <w:numPr>
          <w:ilvl w:val="0"/>
          <w:numId w:val="18"/>
        </w:numPr>
        <w:spacing w:after="120" w:line="264" w:lineRule="auto"/>
      </w:pPr>
      <w:r w:rsidRPr="00C54AB0">
        <w:t xml:space="preserve">Applicants for transit projects should be aware of the </w:t>
      </w:r>
      <w:r w:rsidRPr="00281CA8">
        <w:t xml:space="preserve">schedule and associated time lag for receiving federal funds for transit vehicle and transit operating projects.  Applicants are encouraged to </w:t>
      </w:r>
      <w:r w:rsidRPr="00641497">
        <w:t xml:space="preserve">contact Michael Hochhalter at the Metropolitan Council </w:t>
      </w:r>
      <w:hyperlink r:id="rId20" w:history="1">
        <w:r w:rsidRPr="00081564">
          <w:rPr>
            <w:rStyle w:val="Hyperlink"/>
          </w:rPr>
          <w:t>Michael.hochhalter@metc.state.mn.us</w:t>
        </w:r>
      </w:hyperlink>
      <w:r>
        <w:t xml:space="preserve"> </w:t>
      </w:r>
      <w:r w:rsidRPr="00281CA8">
        <w:t>or 651-602-1961)</w:t>
      </w:r>
      <w:r>
        <w:t xml:space="preserve"> </w:t>
      </w:r>
      <w:r w:rsidRPr="00C54AB0">
        <w:t xml:space="preserve">for more details on selecting a preferred program year </w:t>
      </w:r>
      <w:r>
        <w:t>as part of</w:t>
      </w:r>
      <w:r w:rsidRPr="00C54AB0">
        <w:t xml:space="preserve"> the application</w:t>
      </w:r>
      <w:r>
        <w:t xml:space="preserve"> given this time lag</w:t>
      </w:r>
      <w:r w:rsidRPr="00C54AB0">
        <w:t>.</w:t>
      </w:r>
    </w:p>
    <w:p w14:paraId="7A3DBE1F" w14:textId="77777777" w:rsidR="00F6589F" w:rsidRDefault="00F6589F" w:rsidP="00F6589F">
      <w:pPr>
        <w:pStyle w:val="ListParagraph"/>
        <w:numPr>
          <w:ilvl w:val="0"/>
          <w:numId w:val="18"/>
        </w:numPr>
        <w:spacing w:after="120" w:line="264" w:lineRule="auto"/>
      </w:pPr>
      <w:r>
        <w:t xml:space="preserve">Transit projects will be given an opportunity to have their ridership projections reviewed by Council staff prior to submittal in order to determine whether the scoring methodology is sound.  Any applicant wanting to have an optional review should submit draft ridership information to the TAB Coordinator two weeks prior to the application deadline.  </w:t>
      </w:r>
    </w:p>
    <w:p w14:paraId="2DB394FD" w14:textId="77777777" w:rsidR="00F6589F" w:rsidRPr="009228A3" w:rsidRDefault="00F6589F" w:rsidP="00F6589F">
      <w:pPr>
        <w:pStyle w:val="ListParagraph"/>
        <w:numPr>
          <w:ilvl w:val="0"/>
          <w:numId w:val="18"/>
        </w:numPr>
        <w:spacing w:after="120" w:line="264" w:lineRule="auto"/>
      </w:pPr>
      <w:r w:rsidRPr="009228A3">
        <w:t>The announcement of funding availability is posted on the Metropolitan Council website</w:t>
      </w:r>
      <w:r>
        <w:t xml:space="preserve"> </w:t>
      </w:r>
      <w:r w:rsidRPr="009228A3">
        <w:t>and emailed to local stakeholders.</w:t>
      </w:r>
    </w:p>
    <w:p w14:paraId="5D676CC6" w14:textId="77777777" w:rsidR="00F6589F" w:rsidRPr="009228A3" w:rsidRDefault="00F6589F" w:rsidP="00F6589F">
      <w:pPr>
        <w:pStyle w:val="ListParagraph"/>
        <w:numPr>
          <w:ilvl w:val="0"/>
          <w:numId w:val="18"/>
        </w:numPr>
        <w:spacing w:after="120" w:line="264" w:lineRule="auto"/>
      </w:pPr>
      <w:r w:rsidRPr="009228A3">
        <w:t xml:space="preserve">The applicant must show that the project meets </w:t>
      </w:r>
      <w:proofErr w:type="gramStart"/>
      <w:r w:rsidRPr="009228A3">
        <w:t>all of</w:t>
      </w:r>
      <w:proofErr w:type="gramEnd"/>
      <w:r w:rsidRPr="009228A3">
        <w:t xml:space="preserve"> the </w:t>
      </w:r>
      <w:r>
        <w:t xml:space="preserve">qualifying </w:t>
      </w:r>
      <w:r w:rsidRPr="009228A3">
        <w:t xml:space="preserve">requirements </w:t>
      </w:r>
      <w:r>
        <w:t xml:space="preserve">of the appropriate application category </w:t>
      </w:r>
      <w:r w:rsidRPr="009228A3">
        <w:t xml:space="preserve">to be eligible to be scored and ranked against other projects. </w:t>
      </w:r>
      <w:r w:rsidRPr="009228A3">
        <w:lastRenderedPageBreak/>
        <w:t>Applicants whose projects are disqualified may appeal and participate in the review and determination of eligibility at th</w:t>
      </w:r>
      <w:r>
        <w:t>e Technical Advisory Committee</w:t>
      </w:r>
      <w:r w:rsidRPr="009228A3">
        <w:t xml:space="preserve"> Funding &amp; Programming </w:t>
      </w:r>
      <w:r>
        <w:t xml:space="preserve">(TAC F&amp;P) </w:t>
      </w:r>
      <w:r w:rsidRPr="009228A3">
        <w:t>Committee meeting.</w:t>
      </w:r>
    </w:p>
    <w:p w14:paraId="63C4D0FA" w14:textId="77777777" w:rsidR="00F6589F" w:rsidRDefault="00F6589F" w:rsidP="00F6589F">
      <w:pPr>
        <w:pStyle w:val="ListParagraph"/>
        <w:numPr>
          <w:ilvl w:val="0"/>
          <w:numId w:val="18"/>
        </w:numPr>
        <w:spacing w:after="120" w:line="264" w:lineRule="auto"/>
      </w:pPr>
      <w:r w:rsidRPr="009228A3">
        <w:t>A set of prioritizing criteria with a range of points assigned is provided</w:t>
      </w:r>
      <w:r>
        <w:t xml:space="preserve"> for each application category</w:t>
      </w:r>
      <w:r w:rsidRPr="009228A3">
        <w:t xml:space="preserve">. The applicant must respond directly to each prioritizing criterion </w:t>
      </w:r>
      <w:proofErr w:type="gramStart"/>
      <w:r w:rsidRPr="009228A3">
        <w:t>in order for</w:t>
      </w:r>
      <w:proofErr w:type="gramEnd"/>
      <w:r w:rsidRPr="009228A3">
        <w:t xml:space="preserve"> it to be scored and receive points. Projects are scored based on how well the response meets the requirements of the prioritizing criteria and</w:t>
      </w:r>
      <w:r>
        <w:t xml:space="preserve">, in some cases, </w:t>
      </w:r>
      <w:r w:rsidRPr="009228A3">
        <w:t xml:space="preserve">how well the responses compare to those of other qualifying applications in the same project </w:t>
      </w:r>
      <w:r>
        <w:t xml:space="preserve">application </w:t>
      </w:r>
      <w:r w:rsidRPr="009228A3">
        <w:t>category.</w:t>
      </w:r>
    </w:p>
    <w:p w14:paraId="1091F9FD" w14:textId="12197503" w:rsidR="00F6589F" w:rsidRPr="009228A3" w:rsidRDefault="00F6589F" w:rsidP="00F6589F">
      <w:pPr>
        <w:pStyle w:val="ListParagraph"/>
        <w:numPr>
          <w:ilvl w:val="0"/>
          <w:numId w:val="18"/>
        </w:numPr>
        <w:spacing w:after="120" w:line="264" w:lineRule="auto"/>
      </w:pPr>
      <w:r w:rsidRPr="009228A3">
        <w:t xml:space="preserve">Members of the TAC Funding and Programming Committee or other designees will evaluate the applications and prepare a ranked list of projects by </w:t>
      </w:r>
      <w:r>
        <w:t xml:space="preserve">application </w:t>
      </w:r>
      <w:r w:rsidRPr="009228A3">
        <w:t>category based on a total score of all the prioritizing criteria. The TAC will forward the ranked list of projects with funding options</w:t>
      </w:r>
      <w:r>
        <w:t xml:space="preserve"> to TAB</w:t>
      </w:r>
      <w:r w:rsidRPr="009228A3">
        <w:t>. TAB may develop its own funding proposals. TAB will then recommend a list of projects to be included in the region's T</w:t>
      </w:r>
      <w:r>
        <w:t>IP</w:t>
      </w:r>
      <w:r w:rsidRPr="009228A3">
        <w:t xml:space="preserve"> </w:t>
      </w:r>
      <w:r>
        <w:t>and the Metropolitan Council concurs</w:t>
      </w:r>
      <w:r w:rsidRPr="009228A3">
        <w:t xml:space="preserve">. TAB submits the </w:t>
      </w:r>
      <w:r>
        <w:t xml:space="preserve">Draft TIP </w:t>
      </w:r>
      <w:r w:rsidRPr="009228A3">
        <w:t>to the Metropolitan Council for concurrence.</w:t>
      </w:r>
    </w:p>
    <w:p w14:paraId="4B30195B" w14:textId="77777777" w:rsidR="00F6589F" w:rsidRPr="00040EE7" w:rsidRDefault="00F6589F" w:rsidP="00F6589F">
      <w:pPr>
        <w:pStyle w:val="ListParagraph"/>
        <w:numPr>
          <w:ilvl w:val="0"/>
          <w:numId w:val="18"/>
        </w:numPr>
        <w:spacing w:after="120" w:line="264" w:lineRule="auto"/>
      </w:pPr>
      <w:r w:rsidRPr="009228A3">
        <w:t xml:space="preserve">TAB may or may not choose to fund </w:t>
      </w:r>
      <w:r>
        <w:t xml:space="preserve">at least one </w:t>
      </w:r>
      <w:r w:rsidRPr="009228A3">
        <w:t xml:space="preserve">project from each </w:t>
      </w:r>
      <w:r>
        <w:t xml:space="preserve">application </w:t>
      </w:r>
      <w:r w:rsidRPr="009228A3">
        <w:t>category.</w:t>
      </w:r>
    </w:p>
    <w:p w14:paraId="0F49859D" w14:textId="77777777" w:rsidR="00F6589F" w:rsidRPr="008E44B0" w:rsidRDefault="00F6589F" w:rsidP="00F6589F">
      <w:pPr>
        <w:pStyle w:val="ListParagraph"/>
        <w:numPr>
          <w:ilvl w:val="0"/>
          <w:numId w:val="18"/>
        </w:numPr>
        <w:spacing w:after="120" w:line="264" w:lineRule="auto"/>
      </w:pPr>
      <w:r>
        <w:t xml:space="preserve">Scoring committees have the option to recommend a deviation from the approved scoring guidance if a rationale for the deviation is provided to the TAC Funding and Programming Committee. </w:t>
      </w:r>
    </w:p>
    <w:p w14:paraId="12978B70" w14:textId="77777777" w:rsidR="00F6589F" w:rsidRPr="00B3755F" w:rsidRDefault="00F6589F" w:rsidP="00F6589F">
      <w:pPr>
        <w:pStyle w:val="ListParagraph"/>
        <w:numPr>
          <w:ilvl w:val="0"/>
          <w:numId w:val="18"/>
        </w:numPr>
        <w:spacing w:after="120" w:line="264" w:lineRule="auto"/>
      </w:pPr>
      <w:r>
        <w:t xml:space="preserve">For many of the quantitative measures in the Regional Solicitation, the scoring guidance gives the top project 100% of the points and the remaining projects a proportionate share of the full points.  If there is a high-scoring outlier on a </w:t>
      </w:r>
      <w:proofErr w:type="gramStart"/>
      <w:r>
        <w:t>particular measure</w:t>
      </w:r>
      <w:proofErr w:type="gramEnd"/>
      <w:r>
        <w:t xml:space="preserve">, the scorer will have the option to prorate the other scores based on the second highest scoring project instead of the top project. </w:t>
      </w:r>
    </w:p>
    <w:p w14:paraId="5ACD1264" w14:textId="77777777" w:rsidR="00F6589F" w:rsidRPr="009228A3" w:rsidRDefault="00F6589F" w:rsidP="00F6589F">
      <w:pPr>
        <w:pStyle w:val="ListParagraph"/>
        <w:numPr>
          <w:ilvl w:val="0"/>
          <w:numId w:val="18"/>
        </w:numPr>
        <w:spacing w:after="120" w:line="264" w:lineRule="auto"/>
      </w:pPr>
      <w:bookmarkStart w:id="5" w:name="_Hlk496450097"/>
      <w:r>
        <w:t>TAB will only fund a roadway or bridge project on a roadway</w:t>
      </w:r>
      <w:r w:rsidRPr="009228A3">
        <w:t xml:space="preserve"> </w:t>
      </w:r>
      <w:r>
        <w:t>that is spaced at least 3.5 miles away from the center point of another funded project on the same roadway (only applies to two separate applications selected in the same solicitation).</w:t>
      </w:r>
      <w:bookmarkEnd w:id="5"/>
      <w:r>
        <w:t xml:space="preserve"> </w:t>
      </w:r>
    </w:p>
    <w:p w14:paraId="084763D8" w14:textId="77777777" w:rsidR="00F6589F" w:rsidRPr="00081564" w:rsidRDefault="00F6589F" w:rsidP="00F6589F">
      <w:pPr>
        <w:pStyle w:val="ListParagraph"/>
        <w:numPr>
          <w:ilvl w:val="0"/>
          <w:numId w:val="18"/>
        </w:numPr>
        <w:spacing w:after="120" w:line="264" w:lineRule="auto"/>
      </w:pPr>
      <w:r w:rsidRPr="00081564">
        <w:t xml:space="preserve">TAB will not fund more than one transit capital project in a transitway corridor </w:t>
      </w:r>
      <w:r>
        <w:t>(only applies to two separate applications selected in the same solicitation).</w:t>
      </w:r>
    </w:p>
    <w:p w14:paraId="56E78F1D" w14:textId="52BDE2F1" w:rsidR="00715E8A" w:rsidRDefault="00F6589F" w:rsidP="00A70555">
      <w:pPr>
        <w:pStyle w:val="ListParagraph"/>
        <w:numPr>
          <w:ilvl w:val="0"/>
          <w:numId w:val="18"/>
        </w:numPr>
        <w:spacing w:after="120" w:line="264" w:lineRule="auto"/>
      </w:pPr>
      <w:r w:rsidRPr="00D13061">
        <w:t xml:space="preserve">TAB will not fund more than one bicycle or pedestrian facility </w:t>
      </w:r>
      <w:r>
        <w:t xml:space="preserve">project </w:t>
      </w:r>
      <w:r w:rsidRPr="00D13061">
        <w:t>in the same corridor (only applies to two separate applications selected in the same solicitation).</w:t>
      </w:r>
      <w:r>
        <w:t xml:space="preserve"> For trails, a funded project may be on the same trail facility as another funded project </w:t>
      </w:r>
      <w:proofErr w:type="gramStart"/>
      <w:r>
        <w:t>as long as</w:t>
      </w:r>
      <w:proofErr w:type="gramEnd"/>
      <w:r>
        <w:t xml:space="preserve"> the two projects serve different users and destinations.</w:t>
      </w:r>
    </w:p>
    <w:p w14:paraId="59B806D3" w14:textId="77777777" w:rsidR="00715E8A" w:rsidRDefault="00715E8A">
      <w:pPr>
        <w:spacing w:after="0"/>
      </w:pPr>
      <w:r>
        <w:br w:type="page"/>
      </w:r>
    </w:p>
    <w:p w14:paraId="6F21E624" w14:textId="77777777" w:rsidR="00715E8A" w:rsidRDefault="00715E8A" w:rsidP="00715E8A">
      <w:pPr>
        <w:pStyle w:val="Heading1"/>
      </w:pPr>
      <w:r>
        <w:lastRenderedPageBreak/>
        <w:t>Project Schedule</w:t>
      </w:r>
    </w:p>
    <w:p w14:paraId="0286D636" w14:textId="77777777" w:rsidR="00715E8A" w:rsidRDefault="00715E8A" w:rsidP="00715E8A">
      <w:r>
        <w:t xml:space="preserve">Table 4 shows the key milestones in the Regional Solicitation review, scoring, and selection process. All applications are due by 4:00 P.M. on April 16, 2020*. </w:t>
      </w:r>
    </w:p>
    <w:p w14:paraId="29E50A03" w14:textId="4DAF64C2" w:rsidR="00B65946" w:rsidRDefault="00715E8A" w:rsidP="00715E8A">
      <w:pPr>
        <w:pStyle w:val="Caption"/>
      </w:pPr>
      <w:r>
        <w:t xml:space="preserve">Table 4: Regional Solicitation Schedule </w:t>
      </w:r>
    </w:p>
    <w:tbl>
      <w:tblPr>
        <w:tblStyle w:val="GridTable4-Accent1"/>
        <w:tblW w:w="0" w:type="auto"/>
        <w:tblLook w:val="04A0" w:firstRow="1" w:lastRow="0" w:firstColumn="1" w:lastColumn="0" w:noHBand="0" w:noVBand="1"/>
      </w:tblPr>
      <w:tblGrid>
        <w:gridCol w:w="1815"/>
        <w:gridCol w:w="8255"/>
      </w:tblGrid>
      <w:tr w:rsidR="00715E8A" w:rsidRPr="00715E8A" w14:paraId="15B666B7" w14:textId="77777777" w:rsidTr="00715E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8E875E6" w14:textId="77777777" w:rsidR="00715E8A" w:rsidRPr="00715E8A" w:rsidRDefault="00715E8A" w:rsidP="00A72639">
            <w:pPr>
              <w:rPr>
                <w:color w:val="FFFFFF" w:themeColor="background1"/>
              </w:rPr>
            </w:pPr>
            <w:r w:rsidRPr="00715E8A">
              <w:rPr>
                <w:color w:val="FFFFFF" w:themeColor="background1"/>
              </w:rPr>
              <w:t>Date</w:t>
            </w:r>
          </w:p>
        </w:tc>
        <w:tc>
          <w:tcPr>
            <w:tcW w:w="0" w:type="auto"/>
          </w:tcPr>
          <w:p w14:paraId="48FFBB04" w14:textId="77777777" w:rsidR="00715E8A" w:rsidRPr="00715E8A" w:rsidRDefault="00715E8A" w:rsidP="00A7263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715E8A">
              <w:rPr>
                <w:color w:val="FFFFFF" w:themeColor="background1"/>
              </w:rPr>
              <w:t>Process</w:t>
            </w:r>
          </w:p>
        </w:tc>
      </w:tr>
      <w:tr w:rsidR="00715E8A" w:rsidRPr="00715E8A" w14:paraId="09EF3B08" w14:textId="77777777" w:rsidTr="0071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18F414A" w14:textId="77777777" w:rsidR="00715E8A" w:rsidRPr="00715E8A" w:rsidRDefault="00715E8A" w:rsidP="00A72639">
            <w:r w:rsidRPr="00715E8A">
              <w:t>2/1/2020 (Tentative)</w:t>
            </w:r>
          </w:p>
        </w:tc>
        <w:tc>
          <w:tcPr>
            <w:tcW w:w="0" w:type="auto"/>
          </w:tcPr>
          <w:p w14:paraId="3FC8804F" w14:textId="77777777" w:rsidR="00715E8A" w:rsidRPr="00715E8A" w:rsidRDefault="00715E8A" w:rsidP="00A72639">
            <w:pPr>
              <w:cnfStyle w:val="000000100000" w:firstRow="0" w:lastRow="0" w:firstColumn="0" w:lastColumn="0" w:oddVBand="0" w:evenVBand="0" w:oddHBand="1" w:evenHBand="0" w:firstRowFirstColumn="0" w:firstRowLastColumn="0" w:lastRowFirstColumn="0" w:lastRowLastColumn="0"/>
            </w:pPr>
            <w:r w:rsidRPr="00715E8A">
              <w:t>Applicants can obtain on-line access at this time.</w:t>
            </w:r>
          </w:p>
        </w:tc>
      </w:tr>
      <w:tr w:rsidR="00715E8A" w:rsidRPr="00715E8A" w14:paraId="2D3EDAAF" w14:textId="77777777" w:rsidTr="00715E8A">
        <w:tc>
          <w:tcPr>
            <w:cnfStyle w:val="001000000000" w:firstRow="0" w:lastRow="0" w:firstColumn="1" w:lastColumn="0" w:oddVBand="0" w:evenVBand="0" w:oddHBand="0" w:evenHBand="0" w:firstRowFirstColumn="0" w:firstRowLastColumn="0" w:lastRowFirstColumn="0" w:lastRowLastColumn="0"/>
            <w:tcW w:w="0" w:type="auto"/>
          </w:tcPr>
          <w:p w14:paraId="39B85DB3" w14:textId="77777777" w:rsidR="00715E8A" w:rsidRPr="00715E8A" w:rsidRDefault="00715E8A" w:rsidP="00A72639">
            <w:r w:rsidRPr="00715E8A">
              <w:t>4/09/2020</w:t>
            </w:r>
          </w:p>
        </w:tc>
        <w:tc>
          <w:tcPr>
            <w:tcW w:w="0" w:type="auto"/>
          </w:tcPr>
          <w:p w14:paraId="70EF73EA" w14:textId="77777777" w:rsidR="00715E8A" w:rsidRPr="00715E8A" w:rsidRDefault="00715E8A" w:rsidP="00A72639">
            <w:pPr>
              <w:cnfStyle w:val="000000000000" w:firstRow="0" w:lastRow="0" w:firstColumn="0" w:lastColumn="0" w:oddVBand="0" w:evenVBand="0" w:oddHBand="0" w:evenHBand="0" w:firstRowFirstColumn="0" w:firstRowLastColumn="0" w:lastRowFirstColumn="0" w:lastRowLastColumn="0"/>
            </w:pPr>
            <w:r w:rsidRPr="00715E8A">
              <w:t>Applicants must apply for on-line access by 4:00 P.M.</w:t>
            </w:r>
          </w:p>
        </w:tc>
      </w:tr>
      <w:tr w:rsidR="00715E8A" w:rsidRPr="00715E8A" w14:paraId="7AA9FB58" w14:textId="77777777" w:rsidTr="0071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F583D05" w14:textId="77777777" w:rsidR="00715E8A" w:rsidRPr="00715E8A" w:rsidRDefault="00715E8A" w:rsidP="00A72639">
            <w:r w:rsidRPr="00715E8A">
              <w:t>4/16/2020</w:t>
            </w:r>
          </w:p>
        </w:tc>
        <w:tc>
          <w:tcPr>
            <w:tcW w:w="0" w:type="auto"/>
          </w:tcPr>
          <w:p w14:paraId="5729D3AA" w14:textId="77777777" w:rsidR="00715E8A" w:rsidRPr="00715E8A" w:rsidRDefault="00715E8A" w:rsidP="00A72639">
            <w:pPr>
              <w:cnfStyle w:val="000000100000" w:firstRow="0" w:lastRow="0" w:firstColumn="0" w:lastColumn="0" w:oddVBand="0" w:evenVBand="0" w:oddHBand="1" w:evenHBand="0" w:firstRowFirstColumn="0" w:firstRowLastColumn="0" w:lastRowFirstColumn="0" w:lastRowLastColumn="0"/>
            </w:pPr>
            <w:r w:rsidRPr="00715E8A">
              <w:t>Application deadline – 4:00 P.M.</w:t>
            </w:r>
          </w:p>
        </w:tc>
      </w:tr>
      <w:tr w:rsidR="00715E8A" w:rsidRPr="00715E8A" w14:paraId="605CCA9D" w14:textId="77777777" w:rsidTr="00715E8A">
        <w:tc>
          <w:tcPr>
            <w:cnfStyle w:val="001000000000" w:firstRow="0" w:lastRow="0" w:firstColumn="1" w:lastColumn="0" w:oddVBand="0" w:evenVBand="0" w:oddHBand="0" w:evenHBand="0" w:firstRowFirstColumn="0" w:firstRowLastColumn="0" w:lastRowFirstColumn="0" w:lastRowLastColumn="0"/>
            <w:tcW w:w="0" w:type="auto"/>
          </w:tcPr>
          <w:p w14:paraId="661C4FF5" w14:textId="77777777" w:rsidR="00715E8A" w:rsidRPr="00715E8A" w:rsidRDefault="00715E8A" w:rsidP="00A72639">
            <w:r w:rsidRPr="00715E8A">
              <w:t>4/22/2020</w:t>
            </w:r>
          </w:p>
        </w:tc>
        <w:tc>
          <w:tcPr>
            <w:tcW w:w="0" w:type="auto"/>
          </w:tcPr>
          <w:p w14:paraId="673466E8" w14:textId="77777777" w:rsidR="00715E8A" w:rsidRPr="00715E8A" w:rsidRDefault="00715E8A" w:rsidP="00A72639">
            <w:pPr>
              <w:cnfStyle w:val="000000000000" w:firstRow="0" w:lastRow="0" w:firstColumn="0" w:lastColumn="0" w:oddVBand="0" w:evenVBand="0" w:oddHBand="0" w:evenHBand="0" w:firstRowFirstColumn="0" w:firstRowLastColumn="0" w:lastRowFirstColumn="0" w:lastRowLastColumn="0"/>
            </w:pPr>
            <w:r w:rsidRPr="00715E8A">
              <w:t>Qualifying reviews begin.</w:t>
            </w:r>
          </w:p>
        </w:tc>
      </w:tr>
      <w:tr w:rsidR="00715E8A" w:rsidRPr="00715E8A" w14:paraId="2E5552BC" w14:textId="77777777" w:rsidTr="0071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2D5DE4C" w14:textId="77777777" w:rsidR="00715E8A" w:rsidRPr="00715E8A" w:rsidRDefault="00715E8A" w:rsidP="00A72639">
            <w:r w:rsidRPr="00715E8A">
              <w:t>5/14/2020</w:t>
            </w:r>
          </w:p>
        </w:tc>
        <w:tc>
          <w:tcPr>
            <w:tcW w:w="0" w:type="auto"/>
          </w:tcPr>
          <w:p w14:paraId="41BDEDB7" w14:textId="77777777" w:rsidR="00715E8A" w:rsidRPr="00715E8A" w:rsidRDefault="00715E8A" w:rsidP="00A72639">
            <w:pPr>
              <w:cnfStyle w:val="000000100000" w:firstRow="0" w:lastRow="0" w:firstColumn="0" w:lastColumn="0" w:oddVBand="0" w:evenVBand="0" w:oddHBand="1" w:evenHBand="0" w:firstRowFirstColumn="0" w:firstRowLastColumn="0" w:lastRowFirstColumn="0" w:lastRowLastColumn="0"/>
            </w:pPr>
            <w:r w:rsidRPr="00715E8A">
              <w:t>Qualifying review completed (staff notify applicants that do not qualify).</w:t>
            </w:r>
          </w:p>
        </w:tc>
      </w:tr>
      <w:tr w:rsidR="00715E8A" w:rsidRPr="00715E8A" w14:paraId="2ED18623" w14:textId="77777777" w:rsidTr="00715E8A">
        <w:tc>
          <w:tcPr>
            <w:cnfStyle w:val="001000000000" w:firstRow="0" w:lastRow="0" w:firstColumn="1" w:lastColumn="0" w:oddVBand="0" w:evenVBand="0" w:oddHBand="0" w:evenHBand="0" w:firstRowFirstColumn="0" w:firstRowLastColumn="0" w:lastRowFirstColumn="0" w:lastRowLastColumn="0"/>
            <w:tcW w:w="0" w:type="auto"/>
          </w:tcPr>
          <w:p w14:paraId="1A53B431" w14:textId="77777777" w:rsidR="00715E8A" w:rsidRPr="00715E8A" w:rsidRDefault="00715E8A" w:rsidP="00A72639">
            <w:r w:rsidRPr="00715E8A">
              <w:t>5/21/2020</w:t>
            </w:r>
          </w:p>
        </w:tc>
        <w:tc>
          <w:tcPr>
            <w:tcW w:w="0" w:type="auto"/>
          </w:tcPr>
          <w:p w14:paraId="183470A1" w14:textId="77777777" w:rsidR="00715E8A" w:rsidRPr="00715E8A" w:rsidRDefault="00715E8A" w:rsidP="00A72639">
            <w:pPr>
              <w:cnfStyle w:val="000000000000" w:firstRow="0" w:lastRow="0" w:firstColumn="0" w:lastColumn="0" w:oddVBand="0" w:evenVBand="0" w:oddHBand="0" w:evenHBand="0" w:firstRowFirstColumn="0" w:firstRowLastColumn="0" w:lastRowFirstColumn="0" w:lastRowLastColumn="0"/>
            </w:pPr>
            <w:r w:rsidRPr="00715E8A">
              <w:t>TAC F&amp;P Committee meeting: Qualifying appeals heard.</w:t>
            </w:r>
          </w:p>
        </w:tc>
      </w:tr>
      <w:tr w:rsidR="00715E8A" w:rsidRPr="00715E8A" w14:paraId="2797DD4E" w14:textId="77777777" w:rsidTr="0071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713C8A7" w14:textId="77777777" w:rsidR="00715E8A" w:rsidRPr="00715E8A" w:rsidRDefault="00715E8A" w:rsidP="00A72639">
            <w:r w:rsidRPr="00715E8A">
              <w:t>5/25/2020</w:t>
            </w:r>
          </w:p>
        </w:tc>
        <w:tc>
          <w:tcPr>
            <w:tcW w:w="0" w:type="auto"/>
          </w:tcPr>
          <w:p w14:paraId="0D0583A4" w14:textId="77777777" w:rsidR="00715E8A" w:rsidRPr="00715E8A" w:rsidRDefault="00715E8A" w:rsidP="00A72639">
            <w:pPr>
              <w:cnfStyle w:val="000000100000" w:firstRow="0" w:lastRow="0" w:firstColumn="0" w:lastColumn="0" w:oddVBand="0" w:evenVBand="0" w:oddHBand="1" w:evenHBand="0" w:firstRowFirstColumn="0" w:firstRowLastColumn="0" w:lastRowFirstColumn="0" w:lastRowLastColumn="0"/>
            </w:pPr>
            <w:r w:rsidRPr="00715E8A">
              <w:t>Scoring committees begin evaluating all qualified applications.</w:t>
            </w:r>
          </w:p>
        </w:tc>
      </w:tr>
      <w:tr w:rsidR="00715E8A" w:rsidRPr="00715E8A" w14:paraId="4E2E5FD8" w14:textId="77777777" w:rsidTr="00715E8A">
        <w:tc>
          <w:tcPr>
            <w:cnfStyle w:val="001000000000" w:firstRow="0" w:lastRow="0" w:firstColumn="1" w:lastColumn="0" w:oddVBand="0" w:evenVBand="0" w:oddHBand="0" w:evenHBand="0" w:firstRowFirstColumn="0" w:firstRowLastColumn="0" w:lastRowFirstColumn="0" w:lastRowLastColumn="0"/>
            <w:tcW w:w="0" w:type="auto"/>
          </w:tcPr>
          <w:p w14:paraId="0811D20E" w14:textId="77777777" w:rsidR="00715E8A" w:rsidRPr="00715E8A" w:rsidRDefault="00715E8A" w:rsidP="00A72639">
            <w:r w:rsidRPr="00715E8A">
              <w:t>7/5/2020</w:t>
            </w:r>
          </w:p>
        </w:tc>
        <w:tc>
          <w:tcPr>
            <w:tcW w:w="0" w:type="auto"/>
          </w:tcPr>
          <w:p w14:paraId="2EB418F6" w14:textId="77777777" w:rsidR="00715E8A" w:rsidRPr="00715E8A" w:rsidRDefault="00715E8A" w:rsidP="00A72639">
            <w:pPr>
              <w:cnfStyle w:val="000000000000" w:firstRow="0" w:lastRow="0" w:firstColumn="0" w:lastColumn="0" w:oddVBand="0" w:evenVBand="0" w:oddHBand="0" w:evenHBand="0" w:firstRowFirstColumn="0" w:firstRowLastColumn="0" w:lastRowFirstColumn="0" w:lastRowLastColumn="0"/>
            </w:pPr>
            <w:r w:rsidRPr="00715E8A">
              <w:t>Scoring completed. Staff prepares results for TAC F&amp;P Committee meeting (7/16/20).</w:t>
            </w:r>
          </w:p>
        </w:tc>
      </w:tr>
      <w:tr w:rsidR="00715E8A" w:rsidRPr="00715E8A" w14:paraId="24899612" w14:textId="77777777" w:rsidTr="0071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41FD070" w14:textId="77777777" w:rsidR="00715E8A" w:rsidRPr="00715E8A" w:rsidRDefault="00715E8A" w:rsidP="00A72639">
            <w:r w:rsidRPr="00715E8A">
              <w:t>7/17/2020</w:t>
            </w:r>
          </w:p>
        </w:tc>
        <w:tc>
          <w:tcPr>
            <w:tcW w:w="0" w:type="auto"/>
          </w:tcPr>
          <w:p w14:paraId="338C32E7" w14:textId="77777777" w:rsidR="00715E8A" w:rsidRPr="00715E8A" w:rsidRDefault="00715E8A" w:rsidP="00A72639">
            <w:pPr>
              <w:cnfStyle w:val="000000100000" w:firstRow="0" w:lastRow="0" w:firstColumn="0" w:lastColumn="0" w:oddVBand="0" w:evenVBand="0" w:oddHBand="1" w:evenHBand="0" w:firstRowFirstColumn="0" w:firstRowLastColumn="0" w:lastRowFirstColumn="0" w:lastRowLastColumn="0"/>
            </w:pPr>
            <w:r w:rsidRPr="00715E8A">
              <w:t>TAC F&amp;P releases project scores.</w:t>
            </w:r>
          </w:p>
        </w:tc>
      </w:tr>
      <w:tr w:rsidR="00715E8A" w:rsidRPr="00715E8A" w14:paraId="7BA214C1" w14:textId="77777777" w:rsidTr="00715E8A">
        <w:tc>
          <w:tcPr>
            <w:cnfStyle w:val="001000000000" w:firstRow="0" w:lastRow="0" w:firstColumn="1" w:lastColumn="0" w:oddVBand="0" w:evenVBand="0" w:oddHBand="0" w:evenHBand="0" w:firstRowFirstColumn="0" w:firstRowLastColumn="0" w:lastRowFirstColumn="0" w:lastRowLastColumn="0"/>
            <w:tcW w:w="0" w:type="auto"/>
          </w:tcPr>
          <w:p w14:paraId="4D4EF553" w14:textId="77777777" w:rsidR="00715E8A" w:rsidRPr="00715E8A" w:rsidRDefault="00715E8A" w:rsidP="00A72639">
            <w:r w:rsidRPr="00715E8A">
              <w:t>7/17/2020</w:t>
            </w:r>
          </w:p>
        </w:tc>
        <w:tc>
          <w:tcPr>
            <w:tcW w:w="0" w:type="auto"/>
          </w:tcPr>
          <w:p w14:paraId="69264140" w14:textId="77777777" w:rsidR="00715E8A" w:rsidRPr="00715E8A" w:rsidRDefault="00715E8A" w:rsidP="00A72639">
            <w:pPr>
              <w:cnfStyle w:val="000000000000" w:firstRow="0" w:lastRow="0" w:firstColumn="0" w:lastColumn="0" w:oddVBand="0" w:evenVBand="0" w:oddHBand="0" w:evenHBand="0" w:firstRowFirstColumn="0" w:firstRowLastColumn="0" w:lastRowFirstColumn="0" w:lastRowLastColumn="0"/>
            </w:pPr>
            <w:r w:rsidRPr="00715E8A">
              <w:t>Scores distributed to applicants; appeal period begins.</w:t>
            </w:r>
          </w:p>
        </w:tc>
      </w:tr>
      <w:tr w:rsidR="00715E8A" w:rsidRPr="00715E8A" w14:paraId="31D93BF8" w14:textId="77777777" w:rsidTr="0071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4032E85" w14:textId="77777777" w:rsidR="00715E8A" w:rsidRPr="00715E8A" w:rsidRDefault="00715E8A" w:rsidP="00A72639">
            <w:r w:rsidRPr="00715E8A">
              <w:t>7/31/2020</w:t>
            </w:r>
          </w:p>
        </w:tc>
        <w:tc>
          <w:tcPr>
            <w:tcW w:w="0" w:type="auto"/>
          </w:tcPr>
          <w:p w14:paraId="591C6846" w14:textId="77777777" w:rsidR="00715E8A" w:rsidRPr="00715E8A" w:rsidRDefault="00715E8A" w:rsidP="00A72639">
            <w:pPr>
              <w:cnfStyle w:val="000000100000" w:firstRow="0" w:lastRow="0" w:firstColumn="0" w:lastColumn="0" w:oddVBand="0" w:evenVBand="0" w:oddHBand="1" w:evenHBand="0" w:firstRowFirstColumn="0" w:firstRowLastColumn="0" w:lastRowFirstColumn="0" w:lastRowLastColumn="0"/>
            </w:pPr>
            <w:r w:rsidRPr="00715E8A">
              <w:t>Scoring appeal deadline.</w:t>
            </w:r>
          </w:p>
        </w:tc>
      </w:tr>
      <w:tr w:rsidR="00715E8A" w:rsidRPr="00715E8A" w14:paraId="60E3BD9B" w14:textId="77777777" w:rsidTr="00715E8A">
        <w:tc>
          <w:tcPr>
            <w:cnfStyle w:val="001000000000" w:firstRow="0" w:lastRow="0" w:firstColumn="1" w:lastColumn="0" w:oddVBand="0" w:evenVBand="0" w:oddHBand="0" w:evenHBand="0" w:firstRowFirstColumn="0" w:firstRowLastColumn="0" w:lastRowFirstColumn="0" w:lastRowLastColumn="0"/>
            <w:tcW w:w="0" w:type="auto"/>
          </w:tcPr>
          <w:p w14:paraId="75DE5A34" w14:textId="77777777" w:rsidR="00715E8A" w:rsidRPr="00715E8A" w:rsidRDefault="00715E8A" w:rsidP="00A72639">
            <w:r w:rsidRPr="00715E8A">
              <w:t>8/20/2020</w:t>
            </w:r>
          </w:p>
        </w:tc>
        <w:tc>
          <w:tcPr>
            <w:tcW w:w="0" w:type="auto"/>
          </w:tcPr>
          <w:p w14:paraId="6E37772C" w14:textId="77777777" w:rsidR="00715E8A" w:rsidRPr="00715E8A" w:rsidRDefault="00715E8A" w:rsidP="00A72639">
            <w:pPr>
              <w:cnfStyle w:val="000000000000" w:firstRow="0" w:lastRow="0" w:firstColumn="0" w:lastColumn="0" w:oddVBand="0" w:evenVBand="0" w:oddHBand="0" w:evenHBand="0" w:firstRowFirstColumn="0" w:firstRowLastColumn="0" w:lastRowFirstColumn="0" w:lastRowLastColumn="0"/>
            </w:pPr>
            <w:r w:rsidRPr="00715E8A">
              <w:t>TAC F&amp;P Committee meeting: Scoring appeals reviewed, funding options developed.</w:t>
            </w:r>
          </w:p>
        </w:tc>
      </w:tr>
      <w:tr w:rsidR="00715E8A" w:rsidRPr="00715E8A" w14:paraId="409A0B08" w14:textId="77777777" w:rsidTr="0071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BEDCF6F" w14:textId="77777777" w:rsidR="00715E8A" w:rsidRPr="00715E8A" w:rsidRDefault="00715E8A" w:rsidP="00A72639">
            <w:r w:rsidRPr="00715E8A">
              <w:t>9/17/2020</w:t>
            </w:r>
          </w:p>
        </w:tc>
        <w:tc>
          <w:tcPr>
            <w:tcW w:w="0" w:type="auto"/>
          </w:tcPr>
          <w:p w14:paraId="0D3B8CED" w14:textId="77777777" w:rsidR="00715E8A" w:rsidRPr="00715E8A" w:rsidRDefault="00715E8A" w:rsidP="00A72639">
            <w:pPr>
              <w:cnfStyle w:val="000000100000" w:firstRow="0" w:lastRow="0" w:firstColumn="0" w:lastColumn="0" w:oddVBand="0" w:evenVBand="0" w:oddHBand="1" w:evenHBand="0" w:firstRowFirstColumn="0" w:firstRowLastColumn="0" w:lastRowFirstColumn="0" w:lastRowLastColumn="0"/>
            </w:pPr>
            <w:r w:rsidRPr="00715E8A">
              <w:t xml:space="preserve">TAC F&amp;P considers funding options presented by staff and votes to eliminate, modify or create options and forwards them to the TAC.  </w:t>
            </w:r>
          </w:p>
        </w:tc>
      </w:tr>
      <w:tr w:rsidR="00715E8A" w:rsidRPr="00715E8A" w14:paraId="06A7BE6F" w14:textId="77777777" w:rsidTr="00715E8A">
        <w:tc>
          <w:tcPr>
            <w:cnfStyle w:val="001000000000" w:firstRow="0" w:lastRow="0" w:firstColumn="1" w:lastColumn="0" w:oddVBand="0" w:evenVBand="0" w:oddHBand="0" w:evenHBand="0" w:firstRowFirstColumn="0" w:firstRowLastColumn="0" w:lastRowFirstColumn="0" w:lastRowLastColumn="0"/>
            <w:tcW w:w="0" w:type="auto"/>
          </w:tcPr>
          <w:p w14:paraId="70A60ED1" w14:textId="77777777" w:rsidR="00715E8A" w:rsidRPr="00715E8A" w:rsidRDefault="00715E8A" w:rsidP="00A72639">
            <w:r w:rsidRPr="00715E8A">
              <w:t>10/7/2020</w:t>
            </w:r>
          </w:p>
        </w:tc>
        <w:tc>
          <w:tcPr>
            <w:tcW w:w="0" w:type="auto"/>
          </w:tcPr>
          <w:p w14:paraId="2D934AC2" w14:textId="77777777" w:rsidR="00715E8A" w:rsidRPr="00715E8A" w:rsidRDefault="00715E8A" w:rsidP="00A72639">
            <w:pPr>
              <w:cnfStyle w:val="000000000000" w:firstRow="0" w:lastRow="0" w:firstColumn="0" w:lastColumn="0" w:oddVBand="0" w:evenVBand="0" w:oddHBand="0" w:evenHBand="0" w:firstRowFirstColumn="0" w:firstRowLastColumn="0" w:lastRowFirstColumn="0" w:lastRowLastColumn="0"/>
            </w:pPr>
            <w:r w:rsidRPr="00715E8A">
              <w:t>TAC review of funding options and recommendation to TAB.</w:t>
            </w:r>
          </w:p>
        </w:tc>
      </w:tr>
      <w:tr w:rsidR="00715E8A" w:rsidRPr="00715E8A" w14:paraId="2E342046" w14:textId="77777777" w:rsidTr="0071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C416683" w14:textId="7C90AC86" w:rsidR="00715E8A" w:rsidRPr="00715E8A" w:rsidRDefault="00503DE8" w:rsidP="00A72639">
            <w:r>
              <w:t>11</w:t>
            </w:r>
            <w:r w:rsidR="00715E8A" w:rsidRPr="00715E8A">
              <w:t>/</w:t>
            </w:r>
            <w:r>
              <w:t>18</w:t>
            </w:r>
            <w:r w:rsidR="00715E8A" w:rsidRPr="00715E8A">
              <w:t>/2020</w:t>
            </w:r>
          </w:p>
        </w:tc>
        <w:tc>
          <w:tcPr>
            <w:tcW w:w="0" w:type="auto"/>
          </w:tcPr>
          <w:p w14:paraId="2406A6A7" w14:textId="77777777" w:rsidR="00715E8A" w:rsidRPr="00715E8A" w:rsidRDefault="00715E8A" w:rsidP="00A72639">
            <w:pPr>
              <w:cnfStyle w:val="000000100000" w:firstRow="0" w:lastRow="0" w:firstColumn="0" w:lastColumn="0" w:oddVBand="0" w:evenVBand="0" w:oddHBand="1" w:evenHBand="0" w:firstRowFirstColumn="0" w:firstRowLastColumn="0" w:lastRowFirstColumn="0" w:lastRowLastColumn="0"/>
            </w:pPr>
            <w:r w:rsidRPr="00715E8A">
              <w:t>TAB approval of funding recommendations and direct staff to include them into the draft 2021-2024 TIP.  Council concurrence on 12/9/2020.</w:t>
            </w:r>
          </w:p>
        </w:tc>
      </w:tr>
    </w:tbl>
    <w:p w14:paraId="4A9A23D2" w14:textId="51A26A6D" w:rsidR="00EE31F3" w:rsidRDefault="00715E8A" w:rsidP="00EE31F3">
      <w:pPr>
        <w:rPr>
          <w:rStyle w:val="Emphasis"/>
        </w:rPr>
      </w:pPr>
      <w:r w:rsidRPr="00715E8A">
        <w:rPr>
          <w:rStyle w:val="Emphasis"/>
        </w:rPr>
        <w:t>*Subject to change based on TAB and Metropolitan Council approval.</w:t>
      </w:r>
    </w:p>
    <w:p w14:paraId="5ED9B961" w14:textId="77777777" w:rsidR="00EE31F3" w:rsidRDefault="00EE31F3">
      <w:pPr>
        <w:spacing w:after="0"/>
        <w:rPr>
          <w:rStyle w:val="Emphasis"/>
        </w:rPr>
      </w:pPr>
      <w:r>
        <w:rPr>
          <w:rStyle w:val="Emphasis"/>
        </w:rPr>
        <w:br w:type="page"/>
      </w:r>
    </w:p>
    <w:p w14:paraId="049C022F" w14:textId="77777777" w:rsidR="00EE31F3" w:rsidRDefault="00EE31F3" w:rsidP="00EE31F3">
      <w:pPr>
        <w:pStyle w:val="Heading1"/>
      </w:pPr>
      <w:r>
        <w:lastRenderedPageBreak/>
        <w:t>Contacts</w:t>
      </w:r>
    </w:p>
    <w:p w14:paraId="700C6AC3" w14:textId="77777777" w:rsidR="00EE31F3" w:rsidRDefault="00EE31F3" w:rsidP="00EE31F3">
      <w:r>
        <w:t>For general questions about the Regional Solicitation, please contact:</w:t>
      </w:r>
    </w:p>
    <w:p w14:paraId="48157CD9" w14:textId="2066C48F" w:rsidR="00EE31F3" w:rsidRDefault="00EE31F3" w:rsidP="00EE31F3">
      <w:r>
        <w:t>Elaine Koutsoukos, TAB Coordinator</w:t>
      </w:r>
      <w:r>
        <w:br/>
        <w:t>Metropolitan Council</w:t>
      </w:r>
      <w:r>
        <w:br/>
        <w:t>390 North Robert Street</w:t>
      </w:r>
      <w:r>
        <w:br/>
        <w:t>St. Paul, MN 55101</w:t>
      </w:r>
    </w:p>
    <w:p w14:paraId="7B6364E6" w14:textId="77777777" w:rsidR="00EE31F3" w:rsidRDefault="00EE31F3" w:rsidP="00EE31F3">
      <w:r>
        <w:t>(651) 602-1717</w:t>
      </w:r>
    </w:p>
    <w:p w14:paraId="2F22C41E" w14:textId="3BB4804B" w:rsidR="00EE31F3" w:rsidRDefault="00ED6D65" w:rsidP="00EE31F3">
      <w:hyperlink r:id="rId21" w:history="1">
        <w:r w:rsidR="00EE31F3" w:rsidRPr="00B17A80">
          <w:rPr>
            <w:rStyle w:val="Hyperlink"/>
          </w:rPr>
          <w:t>Elaine.Koutsoukos@metc.state.mn.us</w:t>
        </w:r>
      </w:hyperlink>
      <w:r w:rsidR="00EE31F3">
        <w:t xml:space="preserve"> </w:t>
      </w:r>
    </w:p>
    <w:p w14:paraId="63CA706A" w14:textId="74BBA90D" w:rsidR="00EE31F3" w:rsidRDefault="00EE31F3" w:rsidP="00EE31F3">
      <w:r>
        <w:t xml:space="preserve">To request special accommodation for submitting Regional Solicitation applications, please email </w:t>
      </w:r>
      <w:hyperlink r:id="rId22" w:history="1">
        <w:r w:rsidRPr="00B17A80">
          <w:rPr>
            <w:rStyle w:val="Hyperlink"/>
          </w:rPr>
          <w:t>webteam@metc.state.mn.us</w:t>
        </w:r>
      </w:hyperlink>
      <w:r>
        <w:t xml:space="preserve">. </w:t>
      </w:r>
    </w:p>
    <w:p w14:paraId="68477137" w14:textId="2F007613" w:rsidR="00EE31F3" w:rsidRDefault="00EE31F3" w:rsidP="00EE31F3">
      <w:pPr>
        <w:pStyle w:val="Heading2"/>
      </w:pPr>
      <w:r>
        <w:t>Technical Assistance Contacts</w:t>
      </w:r>
    </w:p>
    <w:p w14:paraId="17CF3B9A" w14:textId="636FF3D7" w:rsidR="00EE31F3" w:rsidRDefault="00EE31F3" w:rsidP="00EE31F3">
      <w:r>
        <w:t>Table 5 provides contacts for technical assistance in providing necessary data in order to address various prioritizing criteria. Before contacting any technical expert below, please use existing local sources. Local experts in many cases are the appropriate contact for much of the data needed to respond to criteria. In some instances, it may take five or more workdays to provide the requested data. Please request data as soon as possible.</w:t>
      </w:r>
    </w:p>
    <w:p w14:paraId="19043643" w14:textId="6628F0DE" w:rsidR="00EE31F3" w:rsidRDefault="00EE31F3" w:rsidP="00EE31F3">
      <w:pPr>
        <w:pStyle w:val="Caption"/>
      </w:pPr>
      <w:r>
        <w:t>Table 5. Technical Assistance Contacts</w:t>
      </w:r>
    </w:p>
    <w:tbl>
      <w:tblPr>
        <w:tblStyle w:val="MediumShading1-Accent11"/>
        <w:tblW w:w="5000" w:type="pct"/>
        <w:tblBorders>
          <w:top w:val="none" w:sz="0" w:space="0" w:color="auto"/>
          <w:left w:val="none" w:sz="0" w:space="0" w:color="auto"/>
          <w:bottom w:val="none" w:sz="0" w:space="0" w:color="auto"/>
          <w:right w:val="none" w:sz="0" w:space="0" w:color="auto"/>
          <w:insideH w:val="single" w:sz="4" w:space="0" w:color="7BA0CD" w:themeColor="accent1" w:themeTint="BF"/>
          <w:insideV w:val="single" w:sz="4" w:space="0" w:color="7BA0CD" w:themeColor="accent1" w:themeTint="BF"/>
        </w:tblBorders>
        <w:tblLook w:val="04A0" w:firstRow="1" w:lastRow="0" w:firstColumn="1" w:lastColumn="0" w:noHBand="0" w:noVBand="1"/>
      </w:tblPr>
      <w:tblGrid>
        <w:gridCol w:w="2108"/>
        <w:gridCol w:w="1542"/>
        <w:gridCol w:w="1163"/>
        <w:gridCol w:w="3621"/>
        <w:gridCol w:w="1626"/>
      </w:tblGrid>
      <w:tr w:rsidR="00EE31F3" w:rsidRPr="00EE31F3" w14:paraId="333B9BA5" w14:textId="77777777" w:rsidTr="00EE31F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Borders>
              <w:bottom w:val="nil"/>
            </w:tcBorders>
          </w:tcPr>
          <w:p w14:paraId="1F29806D" w14:textId="77777777" w:rsidR="00EE31F3" w:rsidRPr="00EE31F3" w:rsidRDefault="00EE31F3" w:rsidP="00EE31F3">
            <w:pPr>
              <w:spacing w:after="120"/>
              <w:rPr>
                <w:color w:val="FFFFFF" w:themeColor="background1"/>
                <w:sz w:val="20"/>
                <w:szCs w:val="20"/>
              </w:rPr>
            </w:pPr>
            <w:bookmarkStart w:id="6" w:name="_Hlk5626158"/>
            <w:r w:rsidRPr="00EE31F3">
              <w:rPr>
                <w:color w:val="FFFFFF" w:themeColor="background1"/>
                <w:sz w:val="20"/>
                <w:szCs w:val="20"/>
              </w:rPr>
              <w:t>Subject</w:t>
            </w:r>
          </w:p>
        </w:tc>
        <w:tc>
          <w:tcPr>
            <w:tcW w:w="777" w:type="pct"/>
            <w:tcBorders>
              <w:bottom w:val="nil"/>
            </w:tcBorders>
          </w:tcPr>
          <w:p w14:paraId="163091B1" w14:textId="77777777" w:rsidR="00EE31F3" w:rsidRPr="00EE31F3" w:rsidRDefault="00EE31F3" w:rsidP="00EE31F3">
            <w:pPr>
              <w:spacing w:after="120"/>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EE31F3">
              <w:rPr>
                <w:color w:val="FFFFFF" w:themeColor="background1"/>
                <w:sz w:val="20"/>
                <w:szCs w:val="20"/>
              </w:rPr>
              <w:t>Name</w:t>
            </w:r>
          </w:p>
        </w:tc>
        <w:tc>
          <w:tcPr>
            <w:tcW w:w="588" w:type="pct"/>
            <w:tcBorders>
              <w:bottom w:val="nil"/>
            </w:tcBorders>
          </w:tcPr>
          <w:p w14:paraId="605200B3" w14:textId="77777777" w:rsidR="00EE31F3" w:rsidRPr="00EE31F3" w:rsidRDefault="00EE31F3" w:rsidP="00EE31F3">
            <w:pPr>
              <w:spacing w:after="120"/>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EE31F3">
              <w:rPr>
                <w:color w:val="FFFFFF" w:themeColor="background1"/>
                <w:sz w:val="20"/>
                <w:szCs w:val="20"/>
              </w:rPr>
              <w:t>Agency</w:t>
            </w:r>
          </w:p>
        </w:tc>
        <w:tc>
          <w:tcPr>
            <w:tcW w:w="1759" w:type="pct"/>
            <w:tcBorders>
              <w:bottom w:val="nil"/>
            </w:tcBorders>
          </w:tcPr>
          <w:p w14:paraId="44F1C538" w14:textId="77777777" w:rsidR="00EE31F3" w:rsidRPr="00EE31F3" w:rsidRDefault="00EE31F3" w:rsidP="00EE31F3">
            <w:pPr>
              <w:spacing w:after="120"/>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EE31F3">
              <w:rPr>
                <w:color w:val="FFFFFF" w:themeColor="background1"/>
                <w:sz w:val="20"/>
                <w:szCs w:val="20"/>
              </w:rPr>
              <w:t>Email</w:t>
            </w:r>
          </w:p>
        </w:tc>
        <w:tc>
          <w:tcPr>
            <w:tcW w:w="819" w:type="pct"/>
            <w:tcBorders>
              <w:bottom w:val="nil"/>
            </w:tcBorders>
          </w:tcPr>
          <w:p w14:paraId="0A27C84B" w14:textId="77777777" w:rsidR="00EE31F3" w:rsidRPr="00EE31F3" w:rsidRDefault="00EE31F3" w:rsidP="00EE31F3">
            <w:pPr>
              <w:spacing w:after="120"/>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EE31F3">
              <w:rPr>
                <w:color w:val="FFFFFF" w:themeColor="background1"/>
                <w:sz w:val="20"/>
                <w:szCs w:val="20"/>
              </w:rPr>
              <w:t>Phone Number</w:t>
            </w:r>
          </w:p>
        </w:tc>
      </w:tr>
      <w:tr w:rsidR="00EE31F3" w:rsidRPr="00EE31F3" w14:paraId="1B321C05" w14:textId="77777777" w:rsidTr="00EE31F3">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058" w:type="pct"/>
            <w:tcBorders>
              <w:top w:val="nil"/>
              <w:bottom w:val="single" w:sz="4" w:space="0" w:color="7BA0CD" w:themeColor="accent1" w:themeTint="BF"/>
              <w:right w:val="single" w:sz="4" w:space="0" w:color="7BA0CD" w:themeColor="accent1" w:themeTint="BF"/>
            </w:tcBorders>
            <w:shd w:val="clear" w:color="auto" w:fill="auto"/>
          </w:tcPr>
          <w:p w14:paraId="10CEDDD7" w14:textId="77777777" w:rsidR="00EE31F3" w:rsidRPr="00EE31F3" w:rsidRDefault="00EE31F3" w:rsidP="00EE31F3">
            <w:pPr>
              <w:spacing w:after="120"/>
              <w:rPr>
                <w:sz w:val="20"/>
                <w:szCs w:val="20"/>
              </w:rPr>
            </w:pPr>
            <w:r w:rsidRPr="00EE31F3">
              <w:rPr>
                <w:sz w:val="20"/>
                <w:szCs w:val="20"/>
              </w:rPr>
              <w:t>General</w:t>
            </w:r>
          </w:p>
        </w:tc>
        <w:tc>
          <w:tcPr>
            <w:tcW w:w="777" w:type="pct"/>
            <w:tcBorders>
              <w:top w:val="nil"/>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6B212CDC"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Elaine Koutsoukos</w:t>
            </w:r>
          </w:p>
          <w:p w14:paraId="72C2F71E"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Joe Barbeau</w:t>
            </w:r>
          </w:p>
        </w:tc>
        <w:tc>
          <w:tcPr>
            <w:tcW w:w="588" w:type="pct"/>
            <w:tcBorders>
              <w:top w:val="nil"/>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3C8F3C33"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TAB</w:t>
            </w:r>
          </w:p>
          <w:p w14:paraId="5E054592"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Met Council</w:t>
            </w:r>
          </w:p>
        </w:tc>
        <w:tc>
          <w:tcPr>
            <w:tcW w:w="1759" w:type="pct"/>
            <w:tcBorders>
              <w:top w:val="nil"/>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0B4AD21A" w14:textId="77777777" w:rsidR="00EE31F3" w:rsidRPr="00EE31F3" w:rsidRDefault="00ED6D65"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hyperlink r:id="rId23" w:history="1">
              <w:r w:rsidR="00EE31F3" w:rsidRPr="00EE31F3">
                <w:rPr>
                  <w:rStyle w:val="Hyperlink"/>
                  <w:sz w:val="20"/>
                  <w:szCs w:val="20"/>
                </w:rPr>
                <w:t>Elaine.koutsoukos@metc.state.mn.us</w:t>
              </w:r>
            </w:hyperlink>
          </w:p>
          <w:p w14:paraId="506ADDAD" w14:textId="77777777" w:rsidR="00EE31F3" w:rsidRPr="00EE31F3" w:rsidRDefault="00ED6D65"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hyperlink r:id="rId24" w:history="1">
              <w:r w:rsidR="00EE31F3" w:rsidRPr="00EE31F3">
                <w:rPr>
                  <w:rStyle w:val="Hyperlink"/>
                  <w:sz w:val="20"/>
                  <w:szCs w:val="20"/>
                </w:rPr>
                <w:t>Joseph.barbeau@metc.state.mn.us</w:t>
              </w:r>
            </w:hyperlink>
          </w:p>
        </w:tc>
        <w:tc>
          <w:tcPr>
            <w:tcW w:w="819" w:type="pct"/>
            <w:tcBorders>
              <w:top w:val="nil"/>
              <w:left w:val="single" w:sz="4" w:space="0" w:color="7BA0CD" w:themeColor="accent1" w:themeTint="BF"/>
              <w:bottom w:val="single" w:sz="4" w:space="0" w:color="7BA0CD" w:themeColor="accent1" w:themeTint="BF"/>
            </w:tcBorders>
            <w:shd w:val="clear" w:color="auto" w:fill="auto"/>
          </w:tcPr>
          <w:p w14:paraId="2EC71276"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(651) 602-1717</w:t>
            </w:r>
          </w:p>
          <w:p w14:paraId="261BFFD4"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(651) 602-1705</w:t>
            </w:r>
          </w:p>
        </w:tc>
      </w:tr>
      <w:tr w:rsidR="00EE31F3" w:rsidRPr="00EE31F3" w14:paraId="181558A2" w14:textId="77777777" w:rsidTr="00EE31F3">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7BA0CD" w:themeColor="accent1" w:themeTint="BF"/>
              <w:bottom w:val="nil"/>
              <w:right w:val="single" w:sz="4" w:space="0" w:color="7BA0CD" w:themeColor="accent1" w:themeTint="BF"/>
            </w:tcBorders>
            <w:shd w:val="clear" w:color="auto" w:fill="auto"/>
          </w:tcPr>
          <w:p w14:paraId="6C69A18A" w14:textId="77777777" w:rsidR="00EE31F3" w:rsidRPr="00EE31F3" w:rsidRDefault="00EE31F3" w:rsidP="00EE31F3">
            <w:pPr>
              <w:spacing w:after="120"/>
              <w:rPr>
                <w:sz w:val="20"/>
                <w:szCs w:val="20"/>
              </w:rPr>
            </w:pPr>
            <w:r w:rsidRPr="00EE31F3">
              <w:rPr>
                <w:sz w:val="20"/>
                <w:szCs w:val="20"/>
              </w:rPr>
              <w:t>Traffic Volumes</w:t>
            </w:r>
          </w:p>
        </w:tc>
        <w:tc>
          <w:tcPr>
            <w:tcW w:w="777" w:type="pct"/>
            <w:tcBorders>
              <w:top w:val="single" w:sz="4" w:space="0" w:color="7BA0CD" w:themeColor="accent1" w:themeTint="BF"/>
              <w:left w:val="single" w:sz="4" w:space="0" w:color="7BA0CD" w:themeColor="accent1" w:themeTint="BF"/>
              <w:bottom w:val="nil"/>
              <w:right w:val="single" w:sz="4" w:space="0" w:color="7BA0CD" w:themeColor="accent1" w:themeTint="BF"/>
            </w:tcBorders>
            <w:shd w:val="clear" w:color="auto" w:fill="auto"/>
          </w:tcPr>
          <w:p w14:paraId="2B670E0A"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p>
        </w:tc>
        <w:tc>
          <w:tcPr>
            <w:tcW w:w="588" w:type="pct"/>
            <w:tcBorders>
              <w:top w:val="single" w:sz="4" w:space="0" w:color="7BA0CD" w:themeColor="accent1" w:themeTint="BF"/>
              <w:left w:val="single" w:sz="4" w:space="0" w:color="7BA0CD" w:themeColor="accent1" w:themeTint="BF"/>
              <w:bottom w:val="nil"/>
              <w:right w:val="single" w:sz="4" w:space="0" w:color="7BA0CD" w:themeColor="accent1" w:themeTint="BF"/>
            </w:tcBorders>
            <w:shd w:val="clear" w:color="auto" w:fill="auto"/>
          </w:tcPr>
          <w:p w14:paraId="2B92667B"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p>
        </w:tc>
        <w:tc>
          <w:tcPr>
            <w:tcW w:w="1759" w:type="pct"/>
            <w:tcBorders>
              <w:top w:val="single" w:sz="4" w:space="0" w:color="7BA0CD" w:themeColor="accent1" w:themeTint="BF"/>
              <w:left w:val="single" w:sz="4" w:space="0" w:color="7BA0CD" w:themeColor="accent1" w:themeTint="BF"/>
              <w:bottom w:val="nil"/>
              <w:right w:val="single" w:sz="4" w:space="0" w:color="7BA0CD" w:themeColor="accent1" w:themeTint="BF"/>
            </w:tcBorders>
            <w:shd w:val="clear" w:color="auto" w:fill="auto"/>
          </w:tcPr>
          <w:p w14:paraId="2A725626"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p>
        </w:tc>
        <w:tc>
          <w:tcPr>
            <w:tcW w:w="819" w:type="pct"/>
            <w:tcBorders>
              <w:top w:val="single" w:sz="4" w:space="0" w:color="7BA0CD" w:themeColor="accent1" w:themeTint="BF"/>
              <w:left w:val="single" w:sz="4" w:space="0" w:color="7BA0CD" w:themeColor="accent1" w:themeTint="BF"/>
              <w:bottom w:val="nil"/>
            </w:tcBorders>
            <w:shd w:val="clear" w:color="auto" w:fill="auto"/>
          </w:tcPr>
          <w:p w14:paraId="7F5FC4FF"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p>
        </w:tc>
      </w:tr>
      <w:tr w:rsidR="00EE31F3" w:rsidRPr="00EE31F3" w14:paraId="6DB9C1B5" w14:textId="77777777" w:rsidTr="00EE31F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58" w:type="pct"/>
            <w:tcBorders>
              <w:top w:val="nil"/>
              <w:bottom w:val="nil"/>
              <w:right w:val="single" w:sz="4" w:space="0" w:color="7BA0CD" w:themeColor="accent1" w:themeTint="BF"/>
            </w:tcBorders>
            <w:shd w:val="clear" w:color="auto" w:fill="auto"/>
          </w:tcPr>
          <w:p w14:paraId="05F60B35" w14:textId="2A83E588" w:rsidR="00EE31F3" w:rsidRPr="00EE31F3" w:rsidRDefault="00EE31F3" w:rsidP="00EE31F3">
            <w:pPr>
              <w:spacing w:after="120"/>
              <w:ind w:left="270"/>
              <w:rPr>
                <w:sz w:val="20"/>
                <w:szCs w:val="20"/>
              </w:rPr>
            </w:pPr>
            <w:r w:rsidRPr="00EE31F3">
              <w:rPr>
                <w:sz w:val="20"/>
                <w:szCs w:val="20"/>
              </w:rPr>
              <w:t>Freeways</w:t>
            </w:r>
          </w:p>
        </w:tc>
        <w:tc>
          <w:tcPr>
            <w:tcW w:w="777" w:type="pct"/>
            <w:tcBorders>
              <w:top w:val="nil"/>
              <w:left w:val="single" w:sz="4" w:space="0" w:color="7BA0CD" w:themeColor="accent1" w:themeTint="BF"/>
              <w:bottom w:val="nil"/>
              <w:right w:val="single" w:sz="4" w:space="0" w:color="7BA0CD" w:themeColor="accent1" w:themeTint="BF"/>
            </w:tcBorders>
            <w:shd w:val="clear" w:color="auto" w:fill="auto"/>
          </w:tcPr>
          <w:p w14:paraId="4B18A740"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 xml:space="preserve">Jason </w:t>
            </w:r>
            <w:proofErr w:type="spellStart"/>
            <w:r w:rsidRPr="00EE31F3">
              <w:rPr>
                <w:sz w:val="20"/>
                <w:szCs w:val="20"/>
              </w:rPr>
              <w:t>Junge</w:t>
            </w:r>
            <w:proofErr w:type="spellEnd"/>
          </w:p>
        </w:tc>
        <w:tc>
          <w:tcPr>
            <w:tcW w:w="588" w:type="pct"/>
            <w:tcBorders>
              <w:top w:val="nil"/>
              <w:left w:val="single" w:sz="4" w:space="0" w:color="7BA0CD" w:themeColor="accent1" w:themeTint="BF"/>
              <w:bottom w:val="nil"/>
              <w:right w:val="single" w:sz="4" w:space="0" w:color="7BA0CD" w:themeColor="accent1" w:themeTint="BF"/>
            </w:tcBorders>
            <w:shd w:val="clear" w:color="auto" w:fill="auto"/>
          </w:tcPr>
          <w:p w14:paraId="0BD52888"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MnDOT</w:t>
            </w:r>
          </w:p>
        </w:tc>
        <w:tc>
          <w:tcPr>
            <w:tcW w:w="1759" w:type="pct"/>
            <w:tcBorders>
              <w:top w:val="nil"/>
              <w:left w:val="single" w:sz="4" w:space="0" w:color="7BA0CD" w:themeColor="accent1" w:themeTint="BF"/>
              <w:bottom w:val="nil"/>
              <w:right w:val="single" w:sz="4" w:space="0" w:color="7BA0CD" w:themeColor="accent1" w:themeTint="BF"/>
            </w:tcBorders>
            <w:shd w:val="clear" w:color="auto" w:fill="auto"/>
          </w:tcPr>
          <w:p w14:paraId="0B809A90" w14:textId="77777777" w:rsidR="00EE31F3" w:rsidRPr="00EE31F3" w:rsidRDefault="00ED6D65"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hyperlink r:id="rId25" w:history="1">
              <w:r w:rsidR="00EE31F3" w:rsidRPr="00EE31F3">
                <w:rPr>
                  <w:rStyle w:val="Hyperlink"/>
                  <w:sz w:val="20"/>
                  <w:szCs w:val="20"/>
                </w:rPr>
                <w:t>Jason.Junge@state.mn.us</w:t>
              </w:r>
            </w:hyperlink>
            <w:r w:rsidR="00EE31F3" w:rsidRPr="00EE31F3">
              <w:rPr>
                <w:sz w:val="20"/>
                <w:szCs w:val="20"/>
              </w:rPr>
              <w:t xml:space="preserve">  </w:t>
            </w:r>
          </w:p>
        </w:tc>
        <w:tc>
          <w:tcPr>
            <w:tcW w:w="819" w:type="pct"/>
            <w:tcBorders>
              <w:top w:val="nil"/>
              <w:left w:val="single" w:sz="4" w:space="0" w:color="7BA0CD" w:themeColor="accent1" w:themeTint="BF"/>
              <w:bottom w:val="nil"/>
            </w:tcBorders>
            <w:shd w:val="clear" w:color="auto" w:fill="auto"/>
          </w:tcPr>
          <w:p w14:paraId="5FB63FC8"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(651) 234-7875</w:t>
            </w:r>
          </w:p>
        </w:tc>
      </w:tr>
      <w:tr w:rsidR="00EE31F3" w:rsidRPr="00EE31F3" w14:paraId="4CCE8976" w14:textId="77777777" w:rsidTr="00EE31F3">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58" w:type="pct"/>
            <w:tcBorders>
              <w:top w:val="nil"/>
              <w:bottom w:val="nil"/>
              <w:right w:val="single" w:sz="4" w:space="0" w:color="7BA0CD" w:themeColor="accent1" w:themeTint="BF"/>
            </w:tcBorders>
            <w:shd w:val="clear" w:color="auto" w:fill="auto"/>
          </w:tcPr>
          <w:p w14:paraId="0A4925BB" w14:textId="21096162" w:rsidR="00EE31F3" w:rsidRPr="00EE31F3" w:rsidRDefault="00EE31F3" w:rsidP="00EE31F3">
            <w:pPr>
              <w:spacing w:after="120"/>
              <w:ind w:left="270"/>
              <w:rPr>
                <w:sz w:val="20"/>
                <w:szCs w:val="20"/>
              </w:rPr>
            </w:pPr>
            <w:r w:rsidRPr="00EE31F3">
              <w:rPr>
                <w:sz w:val="20"/>
                <w:szCs w:val="20"/>
              </w:rPr>
              <w:t>State Roads</w:t>
            </w:r>
          </w:p>
        </w:tc>
        <w:tc>
          <w:tcPr>
            <w:tcW w:w="777" w:type="pct"/>
            <w:tcBorders>
              <w:top w:val="nil"/>
              <w:left w:val="single" w:sz="4" w:space="0" w:color="7BA0CD" w:themeColor="accent1" w:themeTint="BF"/>
              <w:bottom w:val="nil"/>
              <w:right w:val="single" w:sz="4" w:space="0" w:color="7BA0CD" w:themeColor="accent1" w:themeTint="BF"/>
            </w:tcBorders>
            <w:shd w:val="clear" w:color="auto" w:fill="auto"/>
          </w:tcPr>
          <w:p w14:paraId="33393CD8"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Christy Prentice</w:t>
            </w:r>
          </w:p>
          <w:p w14:paraId="35DFF001"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Gene Hicks</w:t>
            </w:r>
          </w:p>
        </w:tc>
        <w:tc>
          <w:tcPr>
            <w:tcW w:w="588" w:type="pct"/>
            <w:tcBorders>
              <w:top w:val="nil"/>
              <w:left w:val="single" w:sz="4" w:space="0" w:color="7BA0CD" w:themeColor="accent1" w:themeTint="BF"/>
              <w:bottom w:val="nil"/>
              <w:right w:val="single" w:sz="4" w:space="0" w:color="7BA0CD" w:themeColor="accent1" w:themeTint="BF"/>
            </w:tcBorders>
            <w:shd w:val="clear" w:color="auto" w:fill="auto"/>
          </w:tcPr>
          <w:p w14:paraId="6B071F6B"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MnDOT</w:t>
            </w:r>
          </w:p>
          <w:p w14:paraId="0B4D2989"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MnDOT</w:t>
            </w:r>
          </w:p>
        </w:tc>
        <w:tc>
          <w:tcPr>
            <w:tcW w:w="1759" w:type="pct"/>
            <w:tcBorders>
              <w:top w:val="nil"/>
              <w:left w:val="single" w:sz="4" w:space="0" w:color="7BA0CD" w:themeColor="accent1" w:themeTint="BF"/>
              <w:bottom w:val="nil"/>
              <w:right w:val="single" w:sz="4" w:space="0" w:color="7BA0CD" w:themeColor="accent1" w:themeTint="BF"/>
            </w:tcBorders>
            <w:shd w:val="clear" w:color="auto" w:fill="auto"/>
          </w:tcPr>
          <w:p w14:paraId="2A3F2258" w14:textId="77777777" w:rsidR="00EE31F3" w:rsidRPr="00EE31F3" w:rsidRDefault="00ED6D65"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hyperlink r:id="rId26" w:history="1">
              <w:r w:rsidR="00EE31F3" w:rsidRPr="00EE31F3">
                <w:rPr>
                  <w:rStyle w:val="Hyperlink"/>
                  <w:sz w:val="20"/>
                  <w:szCs w:val="20"/>
                </w:rPr>
                <w:t>Christy.prentice@state.mn.us</w:t>
              </w:r>
            </w:hyperlink>
          </w:p>
          <w:p w14:paraId="53155EF0" w14:textId="77777777" w:rsidR="00EE31F3" w:rsidRPr="00EE31F3" w:rsidRDefault="00ED6D65"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hyperlink r:id="rId27" w:history="1">
              <w:r w:rsidR="00EE31F3" w:rsidRPr="00EE31F3">
                <w:rPr>
                  <w:rStyle w:val="Hyperlink"/>
                  <w:sz w:val="20"/>
                  <w:szCs w:val="20"/>
                </w:rPr>
                <w:t>Gene.hicks@state.mn.us</w:t>
              </w:r>
            </w:hyperlink>
          </w:p>
        </w:tc>
        <w:tc>
          <w:tcPr>
            <w:tcW w:w="819" w:type="pct"/>
            <w:tcBorders>
              <w:top w:val="nil"/>
              <w:left w:val="single" w:sz="4" w:space="0" w:color="7BA0CD" w:themeColor="accent1" w:themeTint="BF"/>
              <w:bottom w:val="nil"/>
            </w:tcBorders>
            <w:shd w:val="clear" w:color="auto" w:fill="auto"/>
          </w:tcPr>
          <w:p w14:paraId="75E7F646"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(651) 366-3844</w:t>
            </w:r>
          </w:p>
          <w:p w14:paraId="5EDFDA82"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(651) 366-3856</w:t>
            </w:r>
          </w:p>
        </w:tc>
      </w:tr>
      <w:tr w:rsidR="00EE31F3" w:rsidRPr="00EE31F3" w14:paraId="6E1A679C" w14:textId="77777777" w:rsidTr="00EE31F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58" w:type="pct"/>
            <w:tcBorders>
              <w:top w:val="nil"/>
              <w:bottom w:val="nil"/>
              <w:right w:val="single" w:sz="4" w:space="0" w:color="7BA0CD" w:themeColor="accent1" w:themeTint="BF"/>
            </w:tcBorders>
            <w:shd w:val="clear" w:color="auto" w:fill="auto"/>
          </w:tcPr>
          <w:p w14:paraId="2A7C64B6" w14:textId="7FE9B14F" w:rsidR="00EE31F3" w:rsidRPr="00EE31F3" w:rsidRDefault="00EE31F3" w:rsidP="00EE31F3">
            <w:pPr>
              <w:spacing w:after="120"/>
              <w:ind w:left="270"/>
              <w:rPr>
                <w:sz w:val="20"/>
                <w:szCs w:val="20"/>
              </w:rPr>
            </w:pPr>
            <w:r w:rsidRPr="00EE31F3">
              <w:rPr>
                <w:sz w:val="20"/>
                <w:szCs w:val="20"/>
              </w:rPr>
              <w:t>Heavy Commercial</w:t>
            </w:r>
          </w:p>
        </w:tc>
        <w:tc>
          <w:tcPr>
            <w:tcW w:w="777" w:type="pct"/>
            <w:tcBorders>
              <w:top w:val="nil"/>
              <w:left w:val="single" w:sz="4" w:space="0" w:color="7BA0CD" w:themeColor="accent1" w:themeTint="BF"/>
              <w:bottom w:val="nil"/>
              <w:right w:val="single" w:sz="4" w:space="0" w:color="7BA0CD" w:themeColor="accent1" w:themeTint="BF"/>
            </w:tcBorders>
            <w:shd w:val="clear" w:color="auto" w:fill="auto"/>
          </w:tcPr>
          <w:p w14:paraId="013062BA"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John Hackett</w:t>
            </w:r>
          </w:p>
        </w:tc>
        <w:tc>
          <w:tcPr>
            <w:tcW w:w="588" w:type="pct"/>
            <w:tcBorders>
              <w:top w:val="nil"/>
              <w:left w:val="single" w:sz="4" w:space="0" w:color="7BA0CD" w:themeColor="accent1" w:themeTint="BF"/>
              <w:bottom w:val="nil"/>
              <w:right w:val="single" w:sz="4" w:space="0" w:color="7BA0CD" w:themeColor="accent1" w:themeTint="BF"/>
            </w:tcBorders>
            <w:shd w:val="clear" w:color="auto" w:fill="auto"/>
          </w:tcPr>
          <w:p w14:paraId="38482D6C"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MnDOT</w:t>
            </w:r>
          </w:p>
        </w:tc>
        <w:tc>
          <w:tcPr>
            <w:tcW w:w="1759" w:type="pct"/>
            <w:tcBorders>
              <w:top w:val="nil"/>
              <w:left w:val="single" w:sz="4" w:space="0" w:color="7BA0CD" w:themeColor="accent1" w:themeTint="BF"/>
              <w:bottom w:val="nil"/>
              <w:right w:val="single" w:sz="4" w:space="0" w:color="7BA0CD" w:themeColor="accent1" w:themeTint="BF"/>
            </w:tcBorders>
            <w:shd w:val="clear" w:color="auto" w:fill="auto"/>
          </w:tcPr>
          <w:p w14:paraId="44035663" w14:textId="77777777" w:rsidR="00EE31F3" w:rsidRPr="00EE31F3" w:rsidRDefault="00ED6D65"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hyperlink r:id="rId28" w:history="1">
              <w:r w:rsidR="00EE31F3" w:rsidRPr="00EE31F3">
                <w:rPr>
                  <w:rStyle w:val="Hyperlink"/>
                  <w:sz w:val="20"/>
                  <w:szCs w:val="20"/>
                </w:rPr>
                <w:t>John.Hackett@state.mn.us</w:t>
              </w:r>
            </w:hyperlink>
          </w:p>
        </w:tc>
        <w:tc>
          <w:tcPr>
            <w:tcW w:w="819" w:type="pct"/>
            <w:tcBorders>
              <w:top w:val="nil"/>
              <w:left w:val="single" w:sz="4" w:space="0" w:color="7BA0CD" w:themeColor="accent1" w:themeTint="BF"/>
              <w:bottom w:val="nil"/>
            </w:tcBorders>
            <w:shd w:val="clear" w:color="auto" w:fill="auto"/>
          </w:tcPr>
          <w:p w14:paraId="15E0DA10"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(651) 366-3851</w:t>
            </w:r>
          </w:p>
        </w:tc>
      </w:tr>
      <w:tr w:rsidR="00EE31F3" w:rsidRPr="00EE31F3" w14:paraId="1BA91CBB" w14:textId="77777777" w:rsidTr="00EE31F3">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58" w:type="pct"/>
            <w:tcBorders>
              <w:top w:val="nil"/>
              <w:bottom w:val="nil"/>
              <w:right w:val="single" w:sz="4" w:space="0" w:color="7BA0CD" w:themeColor="accent1" w:themeTint="BF"/>
            </w:tcBorders>
            <w:shd w:val="clear" w:color="auto" w:fill="auto"/>
          </w:tcPr>
          <w:p w14:paraId="0605B6AC" w14:textId="43441331" w:rsidR="00EE31F3" w:rsidRPr="00EE31F3" w:rsidRDefault="00EE31F3" w:rsidP="00EE31F3">
            <w:pPr>
              <w:spacing w:after="120"/>
              <w:ind w:left="270"/>
              <w:rPr>
                <w:sz w:val="20"/>
                <w:szCs w:val="20"/>
              </w:rPr>
            </w:pPr>
            <w:r w:rsidRPr="00EE31F3">
              <w:rPr>
                <w:sz w:val="20"/>
                <w:szCs w:val="20"/>
              </w:rPr>
              <w:t>2040 Projections</w:t>
            </w:r>
          </w:p>
        </w:tc>
        <w:tc>
          <w:tcPr>
            <w:tcW w:w="777" w:type="pct"/>
            <w:tcBorders>
              <w:top w:val="nil"/>
              <w:left w:val="single" w:sz="4" w:space="0" w:color="7BA0CD" w:themeColor="accent1" w:themeTint="BF"/>
              <w:bottom w:val="nil"/>
              <w:right w:val="single" w:sz="4" w:space="0" w:color="7BA0CD" w:themeColor="accent1" w:themeTint="BF"/>
            </w:tcBorders>
            <w:shd w:val="clear" w:color="auto" w:fill="auto"/>
          </w:tcPr>
          <w:p w14:paraId="243DA6A6"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Mark Filipi</w:t>
            </w:r>
          </w:p>
        </w:tc>
        <w:tc>
          <w:tcPr>
            <w:tcW w:w="588" w:type="pct"/>
            <w:tcBorders>
              <w:top w:val="nil"/>
              <w:left w:val="single" w:sz="4" w:space="0" w:color="7BA0CD" w:themeColor="accent1" w:themeTint="BF"/>
              <w:bottom w:val="nil"/>
              <w:right w:val="single" w:sz="4" w:space="0" w:color="7BA0CD" w:themeColor="accent1" w:themeTint="BF"/>
            </w:tcBorders>
            <w:shd w:val="clear" w:color="auto" w:fill="auto"/>
          </w:tcPr>
          <w:p w14:paraId="6C2EF0B0"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Met Council</w:t>
            </w:r>
          </w:p>
        </w:tc>
        <w:tc>
          <w:tcPr>
            <w:tcW w:w="1759" w:type="pct"/>
            <w:tcBorders>
              <w:top w:val="nil"/>
              <w:left w:val="single" w:sz="4" w:space="0" w:color="7BA0CD" w:themeColor="accent1" w:themeTint="BF"/>
              <w:bottom w:val="nil"/>
              <w:right w:val="single" w:sz="4" w:space="0" w:color="7BA0CD" w:themeColor="accent1" w:themeTint="BF"/>
            </w:tcBorders>
            <w:shd w:val="clear" w:color="auto" w:fill="auto"/>
          </w:tcPr>
          <w:p w14:paraId="5FD48D97" w14:textId="77777777" w:rsidR="00EE31F3" w:rsidRPr="00EE31F3" w:rsidRDefault="00ED6D65"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hyperlink r:id="rId29" w:history="1">
              <w:r w:rsidR="00EE31F3" w:rsidRPr="00EE31F3">
                <w:rPr>
                  <w:rStyle w:val="Hyperlink"/>
                  <w:sz w:val="20"/>
                  <w:szCs w:val="20"/>
                </w:rPr>
                <w:t>Mark.Filipi@metc.state.mn.us</w:t>
              </w:r>
            </w:hyperlink>
          </w:p>
        </w:tc>
        <w:tc>
          <w:tcPr>
            <w:tcW w:w="819" w:type="pct"/>
            <w:tcBorders>
              <w:top w:val="nil"/>
              <w:left w:val="single" w:sz="4" w:space="0" w:color="7BA0CD" w:themeColor="accent1" w:themeTint="BF"/>
              <w:bottom w:val="nil"/>
            </w:tcBorders>
            <w:shd w:val="clear" w:color="auto" w:fill="auto"/>
          </w:tcPr>
          <w:p w14:paraId="7848CB38"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(651) 602-1725</w:t>
            </w:r>
          </w:p>
        </w:tc>
      </w:tr>
      <w:tr w:rsidR="00EE31F3" w:rsidRPr="00EE31F3" w14:paraId="00275828" w14:textId="77777777" w:rsidTr="00EE31F3">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58" w:type="pct"/>
            <w:tcBorders>
              <w:top w:val="nil"/>
              <w:bottom w:val="single" w:sz="4" w:space="0" w:color="7BA0CD" w:themeColor="accent1" w:themeTint="BF"/>
              <w:right w:val="single" w:sz="4" w:space="0" w:color="7BA0CD" w:themeColor="accent1" w:themeTint="BF"/>
            </w:tcBorders>
            <w:shd w:val="clear" w:color="auto" w:fill="auto"/>
          </w:tcPr>
          <w:p w14:paraId="41BFEF4D" w14:textId="25A1236E" w:rsidR="00EE31F3" w:rsidRPr="00EE31F3" w:rsidRDefault="00EE31F3" w:rsidP="00EE31F3">
            <w:pPr>
              <w:spacing w:after="120"/>
              <w:ind w:left="270"/>
              <w:rPr>
                <w:sz w:val="20"/>
                <w:szCs w:val="20"/>
              </w:rPr>
            </w:pPr>
            <w:r w:rsidRPr="00EE31F3">
              <w:rPr>
                <w:sz w:val="20"/>
                <w:szCs w:val="20"/>
              </w:rPr>
              <w:t>Synchro</w:t>
            </w:r>
          </w:p>
        </w:tc>
        <w:tc>
          <w:tcPr>
            <w:tcW w:w="777" w:type="pct"/>
            <w:tcBorders>
              <w:top w:val="nil"/>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3483CAE2" w14:textId="70625368"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Kevin Schwartz</w:t>
            </w:r>
          </w:p>
        </w:tc>
        <w:tc>
          <w:tcPr>
            <w:tcW w:w="588" w:type="pct"/>
            <w:tcBorders>
              <w:top w:val="nil"/>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27DDC500" w14:textId="0726B6B2"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MnDOT</w:t>
            </w:r>
          </w:p>
        </w:tc>
        <w:tc>
          <w:tcPr>
            <w:tcW w:w="1759" w:type="pct"/>
            <w:tcBorders>
              <w:top w:val="nil"/>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57822417" w14:textId="680A4715" w:rsidR="00EE31F3" w:rsidRPr="00EE31F3" w:rsidRDefault="00ED6D65"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hyperlink r:id="rId30" w:history="1">
              <w:r w:rsidR="00F1664E" w:rsidRPr="00CA22A0">
                <w:rPr>
                  <w:rStyle w:val="Hyperlink"/>
                  <w:sz w:val="20"/>
                  <w:szCs w:val="20"/>
                </w:rPr>
                <w:t>Kevin.schwartz@state.mn.us</w:t>
              </w:r>
            </w:hyperlink>
            <w:r w:rsidR="00F1664E">
              <w:rPr>
                <w:sz w:val="20"/>
                <w:szCs w:val="20"/>
              </w:rPr>
              <w:t xml:space="preserve"> </w:t>
            </w:r>
          </w:p>
        </w:tc>
        <w:tc>
          <w:tcPr>
            <w:tcW w:w="819" w:type="pct"/>
            <w:tcBorders>
              <w:top w:val="nil"/>
              <w:left w:val="single" w:sz="4" w:space="0" w:color="7BA0CD" w:themeColor="accent1" w:themeTint="BF"/>
              <w:bottom w:val="single" w:sz="4" w:space="0" w:color="7BA0CD" w:themeColor="accent1" w:themeTint="BF"/>
            </w:tcBorders>
            <w:shd w:val="clear" w:color="auto" w:fill="auto"/>
          </w:tcPr>
          <w:p w14:paraId="02187AB0" w14:textId="49B11BCA"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(651) 234-7840</w:t>
            </w:r>
          </w:p>
        </w:tc>
      </w:tr>
      <w:tr w:rsidR="00EE31F3" w:rsidRPr="00EE31F3" w14:paraId="008F367D" w14:textId="77777777" w:rsidTr="00EE31F3">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006D9C14" w14:textId="77777777" w:rsidR="00EE31F3" w:rsidRPr="00EE31F3" w:rsidRDefault="00EE31F3" w:rsidP="00EE31F3">
            <w:pPr>
              <w:spacing w:after="120"/>
              <w:rPr>
                <w:sz w:val="20"/>
                <w:szCs w:val="20"/>
              </w:rPr>
            </w:pPr>
            <w:r w:rsidRPr="00EE31F3">
              <w:rPr>
                <w:sz w:val="20"/>
                <w:szCs w:val="20"/>
              </w:rPr>
              <w:t>Crashes</w:t>
            </w:r>
          </w:p>
        </w:tc>
        <w:tc>
          <w:tcPr>
            <w:tcW w:w="777"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08094F74"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proofErr w:type="spellStart"/>
            <w:r w:rsidRPr="00EE31F3">
              <w:rPr>
                <w:sz w:val="20"/>
                <w:szCs w:val="20"/>
              </w:rPr>
              <w:t>Cherzon</w:t>
            </w:r>
            <w:proofErr w:type="spellEnd"/>
            <w:r w:rsidRPr="00EE31F3">
              <w:rPr>
                <w:sz w:val="20"/>
                <w:szCs w:val="20"/>
              </w:rPr>
              <w:t xml:space="preserve"> Riley</w:t>
            </w:r>
          </w:p>
        </w:tc>
        <w:tc>
          <w:tcPr>
            <w:tcW w:w="588"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6839D476"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MnDOT</w:t>
            </w:r>
          </w:p>
        </w:tc>
        <w:tc>
          <w:tcPr>
            <w:tcW w:w="1759"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0D98A31F" w14:textId="77777777" w:rsidR="00EE31F3" w:rsidRPr="00EE31F3" w:rsidRDefault="00ED6D65"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hyperlink r:id="rId31" w:history="1">
              <w:r w:rsidR="00EE31F3" w:rsidRPr="00EE31F3">
                <w:rPr>
                  <w:rStyle w:val="Hyperlink"/>
                  <w:sz w:val="20"/>
                  <w:szCs w:val="20"/>
                </w:rPr>
                <w:t>Cherzon.riley@state.mn.us</w:t>
              </w:r>
            </w:hyperlink>
            <w:r w:rsidR="00EE31F3" w:rsidRPr="00EE31F3">
              <w:rPr>
                <w:sz w:val="20"/>
                <w:szCs w:val="20"/>
              </w:rPr>
              <w:t xml:space="preserve"> </w:t>
            </w:r>
          </w:p>
        </w:tc>
        <w:tc>
          <w:tcPr>
            <w:tcW w:w="819" w:type="pct"/>
            <w:tcBorders>
              <w:top w:val="single" w:sz="4" w:space="0" w:color="7BA0CD" w:themeColor="accent1" w:themeTint="BF"/>
              <w:left w:val="single" w:sz="4" w:space="0" w:color="7BA0CD" w:themeColor="accent1" w:themeTint="BF"/>
              <w:bottom w:val="single" w:sz="4" w:space="0" w:color="7BA0CD" w:themeColor="accent1" w:themeTint="BF"/>
            </w:tcBorders>
            <w:shd w:val="clear" w:color="auto" w:fill="auto"/>
          </w:tcPr>
          <w:p w14:paraId="33B6A2C5"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(651) 234-7836</w:t>
            </w:r>
          </w:p>
        </w:tc>
      </w:tr>
      <w:tr w:rsidR="00EE31F3" w:rsidRPr="00EE31F3" w14:paraId="45966470" w14:textId="77777777" w:rsidTr="00EE31F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112A0180" w14:textId="77777777" w:rsidR="00EE31F3" w:rsidRPr="00EE31F3" w:rsidRDefault="00EE31F3" w:rsidP="00EE31F3">
            <w:pPr>
              <w:spacing w:after="120"/>
              <w:rPr>
                <w:sz w:val="20"/>
                <w:szCs w:val="20"/>
              </w:rPr>
            </w:pPr>
            <w:r w:rsidRPr="00EE31F3">
              <w:rPr>
                <w:sz w:val="20"/>
                <w:szCs w:val="20"/>
              </w:rPr>
              <w:t>Freeway Management</w:t>
            </w:r>
          </w:p>
        </w:tc>
        <w:tc>
          <w:tcPr>
            <w:tcW w:w="777"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138845CC"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 xml:space="preserve">Terry </w:t>
            </w:r>
            <w:proofErr w:type="spellStart"/>
            <w:r w:rsidRPr="00EE31F3">
              <w:rPr>
                <w:sz w:val="20"/>
                <w:szCs w:val="20"/>
              </w:rPr>
              <w:t>Haukom</w:t>
            </w:r>
            <w:proofErr w:type="spellEnd"/>
          </w:p>
        </w:tc>
        <w:tc>
          <w:tcPr>
            <w:tcW w:w="588"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6DEA6E39"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 xml:space="preserve">MnDOT </w:t>
            </w:r>
          </w:p>
        </w:tc>
        <w:tc>
          <w:tcPr>
            <w:tcW w:w="1759"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5593715C" w14:textId="77777777" w:rsidR="00EE31F3" w:rsidRPr="00EE31F3" w:rsidRDefault="00ED6D65"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hyperlink r:id="rId32" w:history="1">
              <w:r w:rsidR="00EE31F3" w:rsidRPr="00EE31F3">
                <w:rPr>
                  <w:rStyle w:val="Hyperlink"/>
                  <w:sz w:val="20"/>
                  <w:szCs w:val="20"/>
                </w:rPr>
                <w:t>Terry.haukom@state.mn.us</w:t>
              </w:r>
            </w:hyperlink>
            <w:r w:rsidR="00EE31F3" w:rsidRPr="00EE31F3">
              <w:rPr>
                <w:sz w:val="20"/>
                <w:szCs w:val="20"/>
              </w:rPr>
              <w:t xml:space="preserve"> </w:t>
            </w:r>
          </w:p>
        </w:tc>
        <w:tc>
          <w:tcPr>
            <w:tcW w:w="819" w:type="pct"/>
            <w:tcBorders>
              <w:top w:val="single" w:sz="4" w:space="0" w:color="7BA0CD" w:themeColor="accent1" w:themeTint="BF"/>
              <w:left w:val="single" w:sz="4" w:space="0" w:color="7BA0CD" w:themeColor="accent1" w:themeTint="BF"/>
              <w:bottom w:val="single" w:sz="4" w:space="0" w:color="7BA0CD" w:themeColor="accent1" w:themeTint="BF"/>
            </w:tcBorders>
            <w:shd w:val="clear" w:color="auto" w:fill="auto"/>
          </w:tcPr>
          <w:p w14:paraId="1470C731"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(651) 234-7980</w:t>
            </w:r>
          </w:p>
        </w:tc>
      </w:tr>
      <w:tr w:rsidR="00EE31F3" w:rsidRPr="00EE31F3" w14:paraId="62D0025F" w14:textId="77777777" w:rsidTr="00EE31F3">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7BA0CD" w:themeColor="accent1" w:themeTint="BF"/>
              <w:bottom w:val="nil"/>
              <w:right w:val="single" w:sz="4" w:space="0" w:color="7BA0CD" w:themeColor="accent1" w:themeTint="BF"/>
            </w:tcBorders>
            <w:shd w:val="clear" w:color="auto" w:fill="auto"/>
          </w:tcPr>
          <w:p w14:paraId="3597FB06" w14:textId="77777777" w:rsidR="00EE31F3" w:rsidRPr="00EE31F3" w:rsidRDefault="00EE31F3" w:rsidP="00EE31F3">
            <w:pPr>
              <w:spacing w:after="120"/>
              <w:rPr>
                <w:sz w:val="20"/>
                <w:szCs w:val="20"/>
              </w:rPr>
            </w:pPr>
            <w:r w:rsidRPr="00EE31F3">
              <w:rPr>
                <w:sz w:val="20"/>
                <w:szCs w:val="20"/>
              </w:rPr>
              <w:t>Trunk Highway Traffic Signals</w:t>
            </w:r>
          </w:p>
        </w:tc>
        <w:tc>
          <w:tcPr>
            <w:tcW w:w="777" w:type="pct"/>
            <w:tcBorders>
              <w:top w:val="single" w:sz="4" w:space="0" w:color="7BA0CD" w:themeColor="accent1" w:themeTint="BF"/>
              <w:left w:val="single" w:sz="4" w:space="0" w:color="7BA0CD" w:themeColor="accent1" w:themeTint="BF"/>
              <w:bottom w:val="nil"/>
              <w:right w:val="single" w:sz="4" w:space="0" w:color="7BA0CD" w:themeColor="accent1" w:themeTint="BF"/>
            </w:tcBorders>
            <w:shd w:val="clear" w:color="auto" w:fill="auto"/>
          </w:tcPr>
          <w:p w14:paraId="2285E2F5"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p>
        </w:tc>
        <w:tc>
          <w:tcPr>
            <w:tcW w:w="588" w:type="pct"/>
            <w:tcBorders>
              <w:top w:val="single" w:sz="4" w:space="0" w:color="7BA0CD" w:themeColor="accent1" w:themeTint="BF"/>
              <w:left w:val="single" w:sz="4" w:space="0" w:color="7BA0CD" w:themeColor="accent1" w:themeTint="BF"/>
              <w:bottom w:val="nil"/>
              <w:right w:val="single" w:sz="4" w:space="0" w:color="7BA0CD" w:themeColor="accent1" w:themeTint="BF"/>
            </w:tcBorders>
            <w:shd w:val="clear" w:color="auto" w:fill="auto"/>
          </w:tcPr>
          <w:p w14:paraId="05609950"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p>
        </w:tc>
        <w:tc>
          <w:tcPr>
            <w:tcW w:w="1759" w:type="pct"/>
            <w:tcBorders>
              <w:top w:val="single" w:sz="4" w:space="0" w:color="7BA0CD" w:themeColor="accent1" w:themeTint="BF"/>
              <w:left w:val="single" w:sz="4" w:space="0" w:color="7BA0CD" w:themeColor="accent1" w:themeTint="BF"/>
              <w:bottom w:val="nil"/>
              <w:right w:val="single" w:sz="4" w:space="0" w:color="7BA0CD" w:themeColor="accent1" w:themeTint="BF"/>
            </w:tcBorders>
            <w:shd w:val="clear" w:color="auto" w:fill="auto"/>
          </w:tcPr>
          <w:p w14:paraId="65E65067"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p>
        </w:tc>
        <w:tc>
          <w:tcPr>
            <w:tcW w:w="819" w:type="pct"/>
            <w:tcBorders>
              <w:top w:val="single" w:sz="4" w:space="0" w:color="7BA0CD" w:themeColor="accent1" w:themeTint="BF"/>
              <w:left w:val="single" w:sz="4" w:space="0" w:color="7BA0CD" w:themeColor="accent1" w:themeTint="BF"/>
              <w:bottom w:val="nil"/>
            </w:tcBorders>
            <w:shd w:val="clear" w:color="auto" w:fill="auto"/>
          </w:tcPr>
          <w:p w14:paraId="4FA75E0D"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p>
        </w:tc>
      </w:tr>
      <w:tr w:rsidR="00EE31F3" w:rsidRPr="00EE31F3" w14:paraId="7E2118E5" w14:textId="77777777" w:rsidTr="00EE31F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58" w:type="pct"/>
            <w:tcBorders>
              <w:top w:val="nil"/>
              <w:bottom w:val="nil"/>
              <w:right w:val="single" w:sz="4" w:space="0" w:color="7BA0CD" w:themeColor="accent1" w:themeTint="BF"/>
            </w:tcBorders>
            <w:shd w:val="clear" w:color="auto" w:fill="auto"/>
          </w:tcPr>
          <w:p w14:paraId="60F7D4B2" w14:textId="76CCB0F7" w:rsidR="00EE31F3" w:rsidRPr="00EE31F3" w:rsidRDefault="00EE31F3" w:rsidP="00EE31F3">
            <w:pPr>
              <w:spacing w:after="120"/>
              <w:ind w:left="270"/>
              <w:rPr>
                <w:sz w:val="20"/>
                <w:szCs w:val="20"/>
              </w:rPr>
            </w:pPr>
            <w:r w:rsidRPr="00EE31F3">
              <w:rPr>
                <w:sz w:val="20"/>
                <w:szCs w:val="20"/>
              </w:rPr>
              <w:t>Signal Operations</w:t>
            </w:r>
          </w:p>
        </w:tc>
        <w:tc>
          <w:tcPr>
            <w:tcW w:w="777" w:type="pct"/>
            <w:tcBorders>
              <w:top w:val="nil"/>
              <w:left w:val="single" w:sz="4" w:space="0" w:color="7BA0CD" w:themeColor="accent1" w:themeTint="BF"/>
              <w:bottom w:val="nil"/>
              <w:right w:val="single" w:sz="4" w:space="0" w:color="7BA0CD" w:themeColor="accent1" w:themeTint="BF"/>
            </w:tcBorders>
            <w:shd w:val="clear" w:color="auto" w:fill="auto"/>
          </w:tcPr>
          <w:p w14:paraId="1EA796DE"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Mike Fairbanks</w:t>
            </w:r>
          </w:p>
        </w:tc>
        <w:tc>
          <w:tcPr>
            <w:tcW w:w="588" w:type="pct"/>
            <w:tcBorders>
              <w:top w:val="nil"/>
              <w:left w:val="single" w:sz="4" w:space="0" w:color="7BA0CD" w:themeColor="accent1" w:themeTint="BF"/>
              <w:bottom w:val="nil"/>
              <w:right w:val="single" w:sz="4" w:space="0" w:color="7BA0CD" w:themeColor="accent1" w:themeTint="BF"/>
            </w:tcBorders>
            <w:shd w:val="clear" w:color="auto" w:fill="auto"/>
          </w:tcPr>
          <w:p w14:paraId="1E539333"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MnDOT</w:t>
            </w:r>
          </w:p>
        </w:tc>
        <w:tc>
          <w:tcPr>
            <w:tcW w:w="1759" w:type="pct"/>
            <w:tcBorders>
              <w:top w:val="nil"/>
              <w:left w:val="single" w:sz="4" w:space="0" w:color="7BA0CD" w:themeColor="accent1" w:themeTint="BF"/>
              <w:bottom w:val="nil"/>
              <w:right w:val="single" w:sz="4" w:space="0" w:color="7BA0CD" w:themeColor="accent1" w:themeTint="BF"/>
            </w:tcBorders>
            <w:shd w:val="clear" w:color="auto" w:fill="auto"/>
          </w:tcPr>
          <w:p w14:paraId="0742C91F" w14:textId="77777777" w:rsidR="00EE31F3" w:rsidRPr="00EE31F3" w:rsidRDefault="00ED6D65"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hyperlink r:id="rId33" w:history="1">
              <w:r w:rsidR="00EE31F3" w:rsidRPr="00EE31F3">
                <w:rPr>
                  <w:rStyle w:val="Hyperlink"/>
                  <w:sz w:val="20"/>
                  <w:szCs w:val="20"/>
                </w:rPr>
                <w:t>Mike.Fairbanks@state.mn.us</w:t>
              </w:r>
            </w:hyperlink>
          </w:p>
        </w:tc>
        <w:tc>
          <w:tcPr>
            <w:tcW w:w="819" w:type="pct"/>
            <w:tcBorders>
              <w:top w:val="nil"/>
              <w:left w:val="single" w:sz="4" w:space="0" w:color="7BA0CD" w:themeColor="accent1" w:themeTint="BF"/>
              <w:bottom w:val="nil"/>
            </w:tcBorders>
            <w:shd w:val="clear" w:color="auto" w:fill="auto"/>
          </w:tcPr>
          <w:p w14:paraId="282A6994"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(651) 234-7819</w:t>
            </w:r>
          </w:p>
        </w:tc>
      </w:tr>
      <w:tr w:rsidR="00EE31F3" w:rsidRPr="00EE31F3" w14:paraId="3624C221" w14:textId="77777777" w:rsidTr="00EE31F3">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58" w:type="pct"/>
            <w:tcBorders>
              <w:top w:val="nil"/>
              <w:bottom w:val="single" w:sz="4" w:space="0" w:color="7BA0CD" w:themeColor="accent1" w:themeTint="BF"/>
              <w:right w:val="single" w:sz="4" w:space="0" w:color="7BA0CD" w:themeColor="accent1" w:themeTint="BF"/>
            </w:tcBorders>
            <w:shd w:val="clear" w:color="auto" w:fill="auto"/>
          </w:tcPr>
          <w:p w14:paraId="56C509FE" w14:textId="1EE3D905" w:rsidR="00EE31F3" w:rsidRPr="00EE31F3" w:rsidRDefault="00EE31F3" w:rsidP="00EE31F3">
            <w:pPr>
              <w:spacing w:after="120"/>
              <w:ind w:left="270"/>
              <w:rPr>
                <w:sz w:val="20"/>
                <w:szCs w:val="20"/>
              </w:rPr>
            </w:pPr>
            <w:r w:rsidRPr="00EE31F3">
              <w:rPr>
                <w:sz w:val="20"/>
                <w:szCs w:val="20"/>
              </w:rPr>
              <w:t xml:space="preserve">Signal/Lighting </w:t>
            </w:r>
            <w:r w:rsidRPr="00EE31F3">
              <w:rPr>
                <w:sz w:val="20"/>
                <w:szCs w:val="20"/>
              </w:rPr>
              <w:lastRenderedPageBreak/>
              <w:t>Design</w:t>
            </w:r>
          </w:p>
        </w:tc>
        <w:tc>
          <w:tcPr>
            <w:tcW w:w="777" w:type="pct"/>
            <w:tcBorders>
              <w:top w:val="nil"/>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601D3867"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lastRenderedPageBreak/>
              <w:t xml:space="preserve">Michael </w:t>
            </w:r>
            <w:r w:rsidRPr="00EE31F3">
              <w:rPr>
                <w:sz w:val="20"/>
                <w:szCs w:val="20"/>
              </w:rPr>
              <w:lastRenderedPageBreak/>
              <w:t>Gerbensky</w:t>
            </w:r>
          </w:p>
        </w:tc>
        <w:tc>
          <w:tcPr>
            <w:tcW w:w="588" w:type="pct"/>
            <w:tcBorders>
              <w:top w:val="nil"/>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5C09AD2B"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lastRenderedPageBreak/>
              <w:t>MnDOT</w:t>
            </w:r>
          </w:p>
        </w:tc>
        <w:tc>
          <w:tcPr>
            <w:tcW w:w="1759" w:type="pct"/>
            <w:tcBorders>
              <w:top w:val="nil"/>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7A453E15" w14:textId="77777777" w:rsidR="00EE31F3" w:rsidRPr="00EE31F3" w:rsidRDefault="00ED6D65"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hyperlink r:id="rId34" w:history="1">
              <w:r w:rsidR="00EE31F3" w:rsidRPr="00EE31F3">
                <w:rPr>
                  <w:rStyle w:val="Hyperlink"/>
                  <w:sz w:val="20"/>
                  <w:szCs w:val="20"/>
                </w:rPr>
                <w:t>Michael.gerbensky@state.mn.us</w:t>
              </w:r>
            </w:hyperlink>
            <w:r w:rsidR="00EE31F3" w:rsidRPr="00EE31F3">
              <w:rPr>
                <w:sz w:val="20"/>
                <w:szCs w:val="20"/>
              </w:rPr>
              <w:t xml:space="preserve"> </w:t>
            </w:r>
          </w:p>
        </w:tc>
        <w:tc>
          <w:tcPr>
            <w:tcW w:w="819" w:type="pct"/>
            <w:tcBorders>
              <w:top w:val="nil"/>
              <w:left w:val="single" w:sz="4" w:space="0" w:color="7BA0CD" w:themeColor="accent1" w:themeTint="BF"/>
              <w:bottom w:val="single" w:sz="4" w:space="0" w:color="7BA0CD" w:themeColor="accent1" w:themeTint="BF"/>
            </w:tcBorders>
            <w:shd w:val="clear" w:color="auto" w:fill="auto"/>
          </w:tcPr>
          <w:p w14:paraId="4D6BA84F"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(651) 234-7816</w:t>
            </w:r>
          </w:p>
        </w:tc>
      </w:tr>
      <w:tr w:rsidR="00EE31F3" w:rsidRPr="00EE31F3" w14:paraId="2D6B417E" w14:textId="77777777" w:rsidTr="00EE31F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3B384740" w14:textId="77777777" w:rsidR="00EE31F3" w:rsidRPr="00EE31F3" w:rsidRDefault="00EE31F3" w:rsidP="00EE31F3">
            <w:pPr>
              <w:spacing w:after="120"/>
              <w:rPr>
                <w:sz w:val="20"/>
                <w:szCs w:val="20"/>
              </w:rPr>
            </w:pPr>
            <w:r w:rsidRPr="00EE31F3">
              <w:rPr>
                <w:sz w:val="20"/>
                <w:szCs w:val="20"/>
              </w:rPr>
              <w:t>State Aid Standards</w:t>
            </w:r>
          </w:p>
        </w:tc>
        <w:tc>
          <w:tcPr>
            <w:tcW w:w="777"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7912453A"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Colleen Brown</w:t>
            </w:r>
          </w:p>
        </w:tc>
        <w:tc>
          <w:tcPr>
            <w:tcW w:w="588"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4CF6C040"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MnDOT</w:t>
            </w:r>
          </w:p>
        </w:tc>
        <w:tc>
          <w:tcPr>
            <w:tcW w:w="1759"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313A2C98" w14:textId="77777777" w:rsidR="00EE31F3" w:rsidRPr="00EE31F3" w:rsidRDefault="00ED6D65"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hyperlink r:id="rId35" w:history="1">
              <w:r w:rsidR="00EE31F3" w:rsidRPr="00EE31F3">
                <w:rPr>
                  <w:rStyle w:val="Hyperlink"/>
                  <w:sz w:val="20"/>
                  <w:szCs w:val="20"/>
                </w:rPr>
                <w:t>Colleen.brown@state.mn.us</w:t>
              </w:r>
            </w:hyperlink>
            <w:r w:rsidR="00EE31F3" w:rsidRPr="00EE31F3">
              <w:rPr>
                <w:sz w:val="20"/>
                <w:szCs w:val="20"/>
              </w:rPr>
              <w:t xml:space="preserve"> </w:t>
            </w:r>
          </w:p>
        </w:tc>
        <w:tc>
          <w:tcPr>
            <w:tcW w:w="819" w:type="pct"/>
            <w:tcBorders>
              <w:top w:val="single" w:sz="4" w:space="0" w:color="7BA0CD" w:themeColor="accent1" w:themeTint="BF"/>
              <w:left w:val="single" w:sz="4" w:space="0" w:color="7BA0CD" w:themeColor="accent1" w:themeTint="BF"/>
              <w:bottom w:val="single" w:sz="4" w:space="0" w:color="7BA0CD" w:themeColor="accent1" w:themeTint="BF"/>
            </w:tcBorders>
            <w:shd w:val="clear" w:color="auto" w:fill="auto"/>
          </w:tcPr>
          <w:p w14:paraId="1FCD98CA"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(651) 234-7779</w:t>
            </w:r>
          </w:p>
        </w:tc>
      </w:tr>
      <w:tr w:rsidR="00EE31F3" w:rsidRPr="00EE31F3" w14:paraId="24BAA852" w14:textId="77777777" w:rsidTr="00EE31F3">
        <w:trPr>
          <w:cnfStyle w:val="000000010000" w:firstRow="0" w:lastRow="0" w:firstColumn="0" w:lastColumn="0" w:oddVBand="0" w:evenVBand="0" w:oddHBand="0" w:evenHBand="1"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06BC5CE3" w14:textId="77777777" w:rsidR="00EE31F3" w:rsidRPr="00EE31F3" w:rsidRDefault="00EE31F3" w:rsidP="00EE31F3">
            <w:pPr>
              <w:spacing w:after="120"/>
              <w:rPr>
                <w:sz w:val="20"/>
                <w:szCs w:val="20"/>
              </w:rPr>
            </w:pPr>
            <w:r w:rsidRPr="00EE31F3">
              <w:rPr>
                <w:sz w:val="20"/>
                <w:szCs w:val="20"/>
              </w:rPr>
              <w:t>Bikeway/Walkway Standards</w:t>
            </w:r>
          </w:p>
        </w:tc>
        <w:tc>
          <w:tcPr>
            <w:tcW w:w="777"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03442957"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Mackenzie Turner Bargen</w:t>
            </w:r>
          </w:p>
        </w:tc>
        <w:tc>
          <w:tcPr>
            <w:tcW w:w="588"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68F29CE9"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MnDOT</w:t>
            </w:r>
          </w:p>
        </w:tc>
        <w:tc>
          <w:tcPr>
            <w:tcW w:w="1759"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3E7A7A3A" w14:textId="77777777" w:rsidR="00EE31F3" w:rsidRPr="00EE31F3" w:rsidRDefault="00ED6D65"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hyperlink r:id="rId36" w:history="1">
              <w:r w:rsidR="00EE31F3" w:rsidRPr="00EE31F3">
                <w:rPr>
                  <w:rStyle w:val="Hyperlink"/>
                  <w:sz w:val="20"/>
                  <w:szCs w:val="20"/>
                </w:rPr>
                <w:t>Mackenzie.turnerbargen@state.mn.us</w:t>
              </w:r>
            </w:hyperlink>
            <w:r w:rsidR="00EE31F3" w:rsidRPr="00EE31F3">
              <w:rPr>
                <w:sz w:val="20"/>
                <w:szCs w:val="20"/>
              </w:rPr>
              <w:t xml:space="preserve"> </w:t>
            </w:r>
          </w:p>
        </w:tc>
        <w:tc>
          <w:tcPr>
            <w:tcW w:w="819" w:type="pct"/>
            <w:tcBorders>
              <w:top w:val="single" w:sz="4" w:space="0" w:color="7BA0CD" w:themeColor="accent1" w:themeTint="BF"/>
              <w:left w:val="single" w:sz="4" w:space="0" w:color="7BA0CD" w:themeColor="accent1" w:themeTint="BF"/>
              <w:bottom w:val="single" w:sz="4" w:space="0" w:color="7BA0CD" w:themeColor="accent1" w:themeTint="BF"/>
            </w:tcBorders>
            <w:shd w:val="clear" w:color="auto" w:fill="auto"/>
          </w:tcPr>
          <w:p w14:paraId="7BAFDCE8"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(651) 234-7879</w:t>
            </w:r>
          </w:p>
        </w:tc>
      </w:tr>
      <w:tr w:rsidR="00EE31F3" w:rsidRPr="00EE31F3" w14:paraId="1AD5B956" w14:textId="77777777" w:rsidTr="00EE31F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27D804F8" w14:textId="77777777" w:rsidR="00EE31F3" w:rsidRPr="00EE31F3" w:rsidRDefault="00EE31F3" w:rsidP="00EE31F3">
            <w:pPr>
              <w:spacing w:after="120"/>
              <w:rPr>
                <w:sz w:val="20"/>
                <w:szCs w:val="20"/>
              </w:rPr>
            </w:pPr>
            <w:r w:rsidRPr="00EE31F3">
              <w:rPr>
                <w:sz w:val="20"/>
                <w:szCs w:val="20"/>
              </w:rPr>
              <w:t>Interchange Approvals</w:t>
            </w:r>
          </w:p>
        </w:tc>
        <w:tc>
          <w:tcPr>
            <w:tcW w:w="777"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254353E5"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Michael Corbett</w:t>
            </w:r>
          </w:p>
        </w:tc>
        <w:tc>
          <w:tcPr>
            <w:tcW w:w="588"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22F63BB4"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MnDOT</w:t>
            </w:r>
          </w:p>
        </w:tc>
        <w:tc>
          <w:tcPr>
            <w:tcW w:w="1759"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5B5D351E" w14:textId="77777777" w:rsidR="00EE31F3" w:rsidRPr="00EE31F3" w:rsidRDefault="00ED6D65"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hyperlink r:id="rId37" w:history="1">
              <w:r w:rsidR="00EE31F3" w:rsidRPr="00EE31F3">
                <w:rPr>
                  <w:rStyle w:val="Hyperlink"/>
                  <w:sz w:val="20"/>
                  <w:szCs w:val="20"/>
                </w:rPr>
                <w:t>Michael.J.Corbett@state.mn.us</w:t>
              </w:r>
            </w:hyperlink>
          </w:p>
        </w:tc>
        <w:tc>
          <w:tcPr>
            <w:tcW w:w="819" w:type="pct"/>
            <w:tcBorders>
              <w:top w:val="single" w:sz="4" w:space="0" w:color="7BA0CD" w:themeColor="accent1" w:themeTint="BF"/>
              <w:left w:val="single" w:sz="4" w:space="0" w:color="7BA0CD" w:themeColor="accent1" w:themeTint="BF"/>
              <w:bottom w:val="single" w:sz="4" w:space="0" w:color="7BA0CD" w:themeColor="accent1" w:themeTint="BF"/>
            </w:tcBorders>
            <w:shd w:val="clear" w:color="auto" w:fill="auto"/>
          </w:tcPr>
          <w:p w14:paraId="21CB99BD"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(651) 234-7793</w:t>
            </w:r>
          </w:p>
        </w:tc>
      </w:tr>
      <w:tr w:rsidR="00EE31F3" w:rsidRPr="00EE31F3" w14:paraId="179ADCA7" w14:textId="77777777" w:rsidTr="00EE31F3">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1433CB45" w14:textId="77777777" w:rsidR="00EE31F3" w:rsidRPr="00EE31F3" w:rsidRDefault="00EE31F3" w:rsidP="00EE31F3">
            <w:pPr>
              <w:spacing w:after="120"/>
              <w:rPr>
                <w:sz w:val="20"/>
                <w:szCs w:val="20"/>
              </w:rPr>
            </w:pPr>
            <w:r w:rsidRPr="00EE31F3">
              <w:rPr>
                <w:sz w:val="20"/>
                <w:szCs w:val="20"/>
              </w:rPr>
              <w:t>Safe Routes to School</w:t>
            </w:r>
          </w:p>
        </w:tc>
        <w:tc>
          <w:tcPr>
            <w:tcW w:w="777"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2209E44B"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Dave Cowan</w:t>
            </w:r>
          </w:p>
        </w:tc>
        <w:tc>
          <w:tcPr>
            <w:tcW w:w="588"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7087DCFF"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MnDOT</w:t>
            </w:r>
          </w:p>
        </w:tc>
        <w:tc>
          <w:tcPr>
            <w:tcW w:w="1759"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273614FB" w14:textId="77777777" w:rsidR="00EE31F3" w:rsidRPr="00EE31F3" w:rsidRDefault="00ED6D65"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hyperlink r:id="rId38" w:history="1">
              <w:r w:rsidR="00EE31F3" w:rsidRPr="00EE31F3">
                <w:rPr>
                  <w:rStyle w:val="Hyperlink"/>
                  <w:sz w:val="20"/>
                  <w:szCs w:val="20"/>
                </w:rPr>
                <w:t>Dave.Cowan@state.mn.us</w:t>
              </w:r>
            </w:hyperlink>
            <w:r w:rsidR="00EE31F3" w:rsidRPr="00EE31F3">
              <w:rPr>
                <w:sz w:val="20"/>
                <w:szCs w:val="20"/>
              </w:rPr>
              <w:t xml:space="preserve"> </w:t>
            </w:r>
          </w:p>
        </w:tc>
        <w:tc>
          <w:tcPr>
            <w:tcW w:w="819" w:type="pct"/>
            <w:tcBorders>
              <w:top w:val="single" w:sz="4" w:space="0" w:color="7BA0CD" w:themeColor="accent1" w:themeTint="BF"/>
              <w:left w:val="single" w:sz="4" w:space="0" w:color="7BA0CD" w:themeColor="accent1" w:themeTint="BF"/>
              <w:bottom w:val="single" w:sz="4" w:space="0" w:color="7BA0CD" w:themeColor="accent1" w:themeTint="BF"/>
            </w:tcBorders>
            <w:shd w:val="clear" w:color="auto" w:fill="auto"/>
          </w:tcPr>
          <w:p w14:paraId="60CF9BDA"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(651) 366-4180</w:t>
            </w:r>
          </w:p>
        </w:tc>
      </w:tr>
      <w:tr w:rsidR="00EE31F3" w:rsidRPr="00EE31F3" w14:paraId="653E1EA0" w14:textId="77777777" w:rsidTr="00EE31F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2B0FC012" w14:textId="77777777" w:rsidR="00EE31F3" w:rsidRPr="00EE31F3" w:rsidRDefault="00EE31F3" w:rsidP="00EE31F3">
            <w:pPr>
              <w:spacing w:after="120"/>
              <w:rPr>
                <w:sz w:val="20"/>
                <w:szCs w:val="20"/>
              </w:rPr>
            </w:pPr>
            <w:r w:rsidRPr="00EE31F3">
              <w:rPr>
                <w:sz w:val="20"/>
                <w:szCs w:val="20"/>
              </w:rPr>
              <w:t>Regional Bicycle Transportation Network and Bicycle Barriers</w:t>
            </w:r>
          </w:p>
        </w:tc>
        <w:tc>
          <w:tcPr>
            <w:tcW w:w="777"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16483E5F"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Steve Elmer</w:t>
            </w:r>
          </w:p>
        </w:tc>
        <w:tc>
          <w:tcPr>
            <w:tcW w:w="588"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6C8D6F17"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Met Council</w:t>
            </w:r>
          </w:p>
        </w:tc>
        <w:tc>
          <w:tcPr>
            <w:tcW w:w="1759"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08EBC87C" w14:textId="77777777" w:rsidR="00EE31F3" w:rsidRPr="00EE31F3" w:rsidRDefault="00ED6D65"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hyperlink r:id="rId39" w:history="1">
              <w:r w:rsidR="00EE31F3" w:rsidRPr="00EE31F3">
                <w:rPr>
                  <w:rStyle w:val="Hyperlink"/>
                  <w:sz w:val="20"/>
                  <w:szCs w:val="20"/>
                </w:rPr>
                <w:t>Steven.elmer@metc.state.mn.us</w:t>
              </w:r>
            </w:hyperlink>
          </w:p>
        </w:tc>
        <w:tc>
          <w:tcPr>
            <w:tcW w:w="819" w:type="pct"/>
            <w:tcBorders>
              <w:top w:val="single" w:sz="4" w:space="0" w:color="7BA0CD" w:themeColor="accent1" w:themeTint="BF"/>
              <w:left w:val="single" w:sz="4" w:space="0" w:color="7BA0CD" w:themeColor="accent1" w:themeTint="BF"/>
              <w:bottom w:val="single" w:sz="4" w:space="0" w:color="7BA0CD" w:themeColor="accent1" w:themeTint="BF"/>
            </w:tcBorders>
            <w:shd w:val="clear" w:color="auto" w:fill="auto"/>
          </w:tcPr>
          <w:p w14:paraId="5876EBBA"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(651) 602-1756</w:t>
            </w:r>
          </w:p>
        </w:tc>
      </w:tr>
      <w:tr w:rsidR="00EE31F3" w:rsidRPr="00EE31F3" w14:paraId="4505C710" w14:textId="77777777" w:rsidTr="00EE31F3">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1B29DB16" w14:textId="77777777" w:rsidR="00EE31F3" w:rsidRPr="00EE31F3" w:rsidRDefault="00EE31F3" w:rsidP="00EE31F3">
            <w:pPr>
              <w:spacing w:after="120"/>
              <w:rPr>
                <w:sz w:val="20"/>
                <w:szCs w:val="20"/>
              </w:rPr>
            </w:pPr>
            <w:r w:rsidRPr="00EE31F3">
              <w:rPr>
                <w:sz w:val="20"/>
                <w:szCs w:val="20"/>
              </w:rPr>
              <w:t>Housing Performance Scores</w:t>
            </w:r>
          </w:p>
        </w:tc>
        <w:tc>
          <w:tcPr>
            <w:tcW w:w="777"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2FC6913E"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Hilary Lovelace</w:t>
            </w:r>
          </w:p>
        </w:tc>
        <w:tc>
          <w:tcPr>
            <w:tcW w:w="588"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6FBEBE7A"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Met Council</w:t>
            </w:r>
          </w:p>
        </w:tc>
        <w:tc>
          <w:tcPr>
            <w:tcW w:w="1759"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039E4F0D" w14:textId="77777777" w:rsidR="00EE31F3" w:rsidRPr="00EE31F3" w:rsidRDefault="00ED6D65"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hyperlink r:id="rId40" w:history="1">
              <w:r w:rsidR="00EE31F3" w:rsidRPr="00EE31F3">
                <w:rPr>
                  <w:rStyle w:val="Hyperlink"/>
                  <w:sz w:val="20"/>
                  <w:szCs w:val="20"/>
                </w:rPr>
                <w:t>hilary.lovelace@metc.state.mn.us</w:t>
              </w:r>
            </w:hyperlink>
            <w:r w:rsidR="00EE31F3" w:rsidRPr="00EE31F3">
              <w:rPr>
                <w:sz w:val="20"/>
                <w:szCs w:val="20"/>
              </w:rPr>
              <w:t xml:space="preserve"> </w:t>
            </w:r>
          </w:p>
        </w:tc>
        <w:tc>
          <w:tcPr>
            <w:tcW w:w="819" w:type="pct"/>
            <w:tcBorders>
              <w:top w:val="single" w:sz="4" w:space="0" w:color="7BA0CD" w:themeColor="accent1" w:themeTint="BF"/>
              <w:left w:val="single" w:sz="4" w:space="0" w:color="7BA0CD" w:themeColor="accent1" w:themeTint="BF"/>
              <w:bottom w:val="single" w:sz="4" w:space="0" w:color="7BA0CD" w:themeColor="accent1" w:themeTint="BF"/>
            </w:tcBorders>
            <w:shd w:val="clear" w:color="auto" w:fill="auto"/>
          </w:tcPr>
          <w:p w14:paraId="6B4B5B98"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(651)-602-1555</w:t>
            </w:r>
          </w:p>
        </w:tc>
      </w:tr>
      <w:tr w:rsidR="00EE31F3" w:rsidRPr="00EE31F3" w14:paraId="1EE75EF2" w14:textId="77777777" w:rsidTr="00EE31F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09B27992" w14:textId="77777777" w:rsidR="00EE31F3" w:rsidRPr="00EE31F3" w:rsidRDefault="00EE31F3" w:rsidP="00EE31F3">
            <w:pPr>
              <w:spacing w:after="120"/>
              <w:rPr>
                <w:sz w:val="20"/>
                <w:szCs w:val="20"/>
              </w:rPr>
            </w:pPr>
            <w:r w:rsidRPr="00EE31F3">
              <w:rPr>
                <w:sz w:val="20"/>
                <w:szCs w:val="20"/>
              </w:rPr>
              <w:t>Equity Measures</w:t>
            </w:r>
          </w:p>
        </w:tc>
        <w:tc>
          <w:tcPr>
            <w:tcW w:w="777"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1EEE97D4"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Heidi Schallberg</w:t>
            </w:r>
          </w:p>
        </w:tc>
        <w:tc>
          <w:tcPr>
            <w:tcW w:w="588"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424365ED"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Met Council</w:t>
            </w:r>
          </w:p>
        </w:tc>
        <w:tc>
          <w:tcPr>
            <w:tcW w:w="1759"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2EA9FAA2" w14:textId="77777777" w:rsidR="00EE31F3" w:rsidRPr="00EE31F3" w:rsidRDefault="00ED6D65"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hyperlink r:id="rId41" w:history="1">
              <w:r w:rsidR="00EE31F3" w:rsidRPr="00EE31F3">
                <w:rPr>
                  <w:rStyle w:val="Hyperlink"/>
                  <w:sz w:val="20"/>
                  <w:szCs w:val="20"/>
                </w:rPr>
                <w:t>Heidi.schallberg@metc.state.mn.us</w:t>
              </w:r>
            </w:hyperlink>
            <w:r w:rsidR="00EE31F3" w:rsidRPr="00EE31F3">
              <w:rPr>
                <w:sz w:val="20"/>
                <w:szCs w:val="20"/>
              </w:rPr>
              <w:t xml:space="preserve"> </w:t>
            </w:r>
          </w:p>
        </w:tc>
        <w:tc>
          <w:tcPr>
            <w:tcW w:w="819" w:type="pct"/>
            <w:tcBorders>
              <w:top w:val="single" w:sz="4" w:space="0" w:color="7BA0CD" w:themeColor="accent1" w:themeTint="BF"/>
              <w:left w:val="single" w:sz="4" w:space="0" w:color="7BA0CD" w:themeColor="accent1" w:themeTint="BF"/>
              <w:bottom w:val="single" w:sz="4" w:space="0" w:color="7BA0CD" w:themeColor="accent1" w:themeTint="BF"/>
            </w:tcBorders>
            <w:shd w:val="clear" w:color="auto" w:fill="auto"/>
          </w:tcPr>
          <w:p w14:paraId="4A00E1E8"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(651)602-1721</w:t>
            </w:r>
          </w:p>
        </w:tc>
      </w:tr>
      <w:tr w:rsidR="00EE31F3" w:rsidRPr="00EE31F3" w14:paraId="28F7D00B" w14:textId="77777777" w:rsidTr="00EE31F3">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2D321F57" w14:textId="77777777" w:rsidR="00EE31F3" w:rsidRPr="00EE31F3" w:rsidRDefault="00EE31F3" w:rsidP="00EE31F3">
            <w:pPr>
              <w:spacing w:after="120"/>
              <w:rPr>
                <w:sz w:val="20"/>
                <w:szCs w:val="20"/>
              </w:rPr>
            </w:pPr>
            <w:r w:rsidRPr="00EE31F3">
              <w:rPr>
                <w:sz w:val="20"/>
                <w:szCs w:val="20"/>
              </w:rPr>
              <w:t>Demographics by TAZ</w:t>
            </w:r>
          </w:p>
        </w:tc>
        <w:tc>
          <w:tcPr>
            <w:tcW w:w="777"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76E913A2"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Mark Filipi</w:t>
            </w:r>
          </w:p>
        </w:tc>
        <w:tc>
          <w:tcPr>
            <w:tcW w:w="588"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66A3358B"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Met Council</w:t>
            </w:r>
          </w:p>
        </w:tc>
        <w:tc>
          <w:tcPr>
            <w:tcW w:w="1759"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1E4A13E7" w14:textId="77777777" w:rsidR="00EE31F3" w:rsidRPr="00EE31F3" w:rsidRDefault="00ED6D65"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hyperlink r:id="rId42" w:history="1">
              <w:r w:rsidR="00EE31F3" w:rsidRPr="00EE31F3">
                <w:rPr>
                  <w:rStyle w:val="Hyperlink"/>
                  <w:sz w:val="20"/>
                  <w:szCs w:val="20"/>
                </w:rPr>
                <w:t>Mark.Filipi@metc.state.mn.us</w:t>
              </w:r>
            </w:hyperlink>
            <w:r w:rsidR="00EE31F3" w:rsidRPr="00EE31F3">
              <w:rPr>
                <w:sz w:val="20"/>
                <w:szCs w:val="20"/>
              </w:rPr>
              <w:t xml:space="preserve"> </w:t>
            </w:r>
          </w:p>
        </w:tc>
        <w:tc>
          <w:tcPr>
            <w:tcW w:w="819" w:type="pct"/>
            <w:tcBorders>
              <w:top w:val="single" w:sz="4" w:space="0" w:color="7BA0CD" w:themeColor="accent1" w:themeTint="BF"/>
              <w:left w:val="single" w:sz="4" w:space="0" w:color="7BA0CD" w:themeColor="accent1" w:themeTint="BF"/>
              <w:bottom w:val="single" w:sz="4" w:space="0" w:color="7BA0CD" w:themeColor="accent1" w:themeTint="BF"/>
            </w:tcBorders>
            <w:shd w:val="clear" w:color="auto" w:fill="auto"/>
          </w:tcPr>
          <w:p w14:paraId="1AEA48CE"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(651) 602-1725</w:t>
            </w:r>
          </w:p>
        </w:tc>
      </w:tr>
      <w:tr w:rsidR="00EE31F3" w:rsidRPr="00EE31F3" w14:paraId="6C76E6D9" w14:textId="77777777" w:rsidTr="00EE31F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45F4FB3B" w14:textId="77777777" w:rsidR="00EE31F3" w:rsidRPr="00EE31F3" w:rsidRDefault="00EE31F3" w:rsidP="00EE31F3">
            <w:pPr>
              <w:spacing w:after="120"/>
              <w:rPr>
                <w:sz w:val="20"/>
                <w:szCs w:val="20"/>
              </w:rPr>
            </w:pPr>
            <w:r w:rsidRPr="00EE31F3">
              <w:rPr>
                <w:sz w:val="20"/>
                <w:szCs w:val="20"/>
              </w:rPr>
              <w:t>Transit Ridership</w:t>
            </w:r>
          </w:p>
        </w:tc>
        <w:tc>
          <w:tcPr>
            <w:tcW w:w="777"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6256D9FA"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Daniel Pena</w:t>
            </w:r>
          </w:p>
        </w:tc>
        <w:tc>
          <w:tcPr>
            <w:tcW w:w="588"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38F539F7"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Met Council</w:t>
            </w:r>
          </w:p>
        </w:tc>
        <w:tc>
          <w:tcPr>
            <w:tcW w:w="1759"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32BD9305" w14:textId="77777777" w:rsidR="00EE31F3" w:rsidRPr="00EE31F3" w:rsidRDefault="00ED6D65"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hyperlink r:id="rId43" w:history="1">
              <w:r w:rsidR="00EE31F3" w:rsidRPr="00EE31F3">
                <w:rPr>
                  <w:rStyle w:val="Hyperlink"/>
                  <w:sz w:val="20"/>
                  <w:szCs w:val="20"/>
                </w:rPr>
                <w:t>daniel.pena@metc.state.mn.us</w:t>
              </w:r>
            </w:hyperlink>
          </w:p>
        </w:tc>
        <w:tc>
          <w:tcPr>
            <w:tcW w:w="819" w:type="pct"/>
            <w:tcBorders>
              <w:top w:val="single" w:sz="4" w:space="0" w:color="7BA0CD" w:themeColor="accent1" w:themeTint="BF"/>
              <w:left w:val="single" w:sz="4" w:space="0" w:color="7BA0CD" w:themeColor="accent1" w:themeTint="BF"/>
              <w:bottom w:val="single" w:sz="4" w:space="0" w:color="7BA0CD" w:themeColor="accent1" w:themeTint="BF"/>
            </w:tcBorders>
            <w:shd w:val="clear" w:color="auto" w:fill="auto"/>
          </w:tcPr>
          <w:p w14:paraId="2DBDFBF0"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(651) 602-1721</w:t>
            </w:r>
          </w:p>
        </w:tc>
      </w:tr>
      <w:tr w:rsidR="00EE31F3" w:rsidRPr="00EE31F3" w14:paraId="0D2313A5" w14:textId="77777777" w:rsidTr="00EE31F3">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7BA0CD" w:themeColor="accent1" w:themeTint="BF"/>
              <w:left w:val="nil"/>
              <w:bottom w:val="nil"/>
              <w:right w:val="single" w:sz="4" w:space="0" w:color="7BA0CD" w:themeColor="accent1" w:themeTint="BF"/>
            </w:tcBorders>
            <w:shd w:val="clear" w:color="auto" w:fill="auto"/>
          </w:tcPr>
          <w:p w14:paraId="288309AC" w14:textId="77777777" w:rsidR="00EE31F3" w:rsidRPr="00EE31F3" w:rsidRDefault="00EE31F3" w:rsidP="00EE31F3">
            <w:pPr>
              <w:spacing w:after="120"/>
              <w:rPr>
                <w:sz w:val="20"/>
                <w:szCs w:val="20"/>
              </w:rPr>
            </w:pPr>
            <w:r w:rsidRPr="00EE31F3">
              <w:rPr>
                <w:sz w:val="20"/>
                <w:szCs w:val="20"/>
              </w:rPr>
              <w:t>Transit Funding Timeline</w:t>
            </w:r>
          </w:p>
        </w:tc>
        <w:tc>
          <w:tcPr>
            <w:tcW w:w="777" w:type="pct"/>
            <w:tcBorders>
              <w:top w:val="single" w:sz="4" w:space="0" w:color="7BA0CD" w:themeColor="accent1" w:themeTint="BF"/>
              <w:left w:val="single" w:sz="4" w:space="0" w:color="7BA0CD" w:themeColor="accent1" w:themeTint="BF"/>
              <w:bottom w:val="nil"/>
              <w:right w:val="single" w:sz="4" w:space="0" w:color="7BA0CD" w:themeColor="accent1" w:themeTint="BF"/>
            </w:tcBorders>
            <w:shd w:val="clear" w:color="auto" w:fill="auto"/>
          </w:tcPr>
          <w:p w14:paraId="4616C242"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Michael Hochhalter</w:t>
            </w:r>
          </w:p>
        </w:tc>
        <w:tc>
          <w:tcPr>
            <w:tcW w:w="588" w:type="pct"/>
            <w:tcBorders>
              <w:top w:val="single" w:sz="4" w:space="0" w:color="7BA0CD" w:themeColor="accent1" w:themeTint="BF"/>
              <w:left w:val="single" w:sz="4" w:space="0" w:color="7BA0CD" w:themeColor="accent1" w:themeTint="BF"/>
              <w:bottom w:val="nil"/>
              <w:right w:val="single" w:sz="4" w:space="0" w:color="7BA0CD" w:themeColor="accent1" w:themeTint="BF"/>
            </w:tcBorders>
            <w:shd w:val="clear" w:color="auto" w:fill="auto"/>
          </w:tcPr>
          <w:p w14:paraId="72272F59"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 xml:space="preserve">Met Council </w:t>
            </w:r>
          </w:p>
        </w:tc>
        <w:tc>
          <w:tcPr>
            <w:tcW w:w="1759" w:type="pct"/>
            <w:tcBorders>
              <w:top w:val="single" w:sz="4" w:space="0" w:color="7BA0CD" w:themeColor="accent1" w:themeTint="BF"/>
              <w:left w:val="single" w:sz="4" w:space="0" w:color="7BA0CD" w:themeColor="accent1" w:themeTint="BF"/>
              <w:bottom w:val="nil"/>
              <w:right w:val="single" w:sz="4" w:space="0" w:color="7BA0CD" w:themeColor="accent1" w:themeTint="BF"/>
            </w:tcBorders>
            <w:shd w:val="clear" w:color="auto" w:fill="auto"/>
          </w:tcPr>
          <w:p w14:paraId="64504D36" w14:textId="77777777" w:rsidR="00EE31F3" w:rsidRPr="00EE31F3" w:rsidRDefault="00ED6D65"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hyperlink r:id="rId44" w:history="1">
              <w:r w:rsidR="00EE31F3" w:rsidRPr="00EE31F3">
                <w:rPr>
                  <w:rStyle w:val="Hyperlink"/>
                  <w:sz w:val="20"/>
                  <w:szCs w:val="20"/>
                </w:rPr>
                <w:t>Michael.hochhalter@metc.state.mn.us</w:t>
              </w:r>
            </w:hyperlink>
          </w:p>
        </w:tc>
        <w:tc>
          <w:tcPr>
            <w:tcW w:w="819" w:type="pct"/>
            <w:tcBorders>
              <w:top w:val="single" w:sz="4" w:space="0" w:color="7BA0CD" w:themeColor="accent1" w:themeTint="BF"/>
              <w:left w:val="single" w:sz="4" w:space="0" w:color="7BA0CD" w:themeColor="accent1" w:themeTint="BF"/>
              <w:bottom w:val="nil"/>
              <w:right w:val="nil"/>
            </w:tcBorders>
            <w:shd w:val="clear" w:color="auto" w:fill="auto"/>
          </w:tcPr>
          <w:p w14:paraId="77AEEF66"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(651) 602-1961</w:t>
            </w:r>
          </w:p>
        </w:tc>
      </w:tr>
      <w:tr w:rsidR="00EE31F3" w:rsidRPr="00EE31F3" w14:paraId="772E18ED" w14:textId="77777777" w:rsidTr="00EE31F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7BA0CD" w:themeColor="accent1" w:themeTint="BF"/>
              <w:left w:val="nil"/>
              <w:bottom w:val="single" w:sz="4" w:space="0" w:color="7BA0CD" w:themeColor="accent1" w:themeTint="BF"/>
              <w:right w:val="single" w:sz="4" w:space="0" w:color="7BA0CD" w:themeColor="accent1" w:themeTint="BF"/>
            </w:tcBorders>
            <w:shd w:val="clear" w:color="auto" w:fill="auto"/>
          </w:tcPr>
          <w:p w14:paraId="15B55086" w14:textId="77777777" w:rsidR="00EE31F3" w:rsidRPr="00EE31F3" w:rsidRDefault="00EE31F3" w:rsidP="00EE31F3">
            <w:pPr>
              <w:spacing w:after="120"/>
              <w:rPr>
                <w:sz w:val="20"/>
                <w:szCs w:val="20"/>
              </w:rPr>
            </w:pPr>
            <w:r w:rsidRPr="00EE31F3">
              <w:rPr>
                <w:sz w:val="20"/>
                <w:szCs w:val="20"/>
              </w:rPr>
              <w:t>Emissions Data</w:t>
            </w:r>
          </w:p>
        </w:tc>
        <w:tc>
          <w:tcPr>
            <w:tcW w:w="777"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67DEE544"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Mark Filipi</w:t>
            </w:r>
          </w:p>
        </w:tc>
        <w:tc>
          <w:tcPr>
            <w:tcW w:w="588"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6D0E5192"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Met Council</w:t>
            </w:r>
          </w:p>
        </w:tc>
        <w:tc>
          <w:tcPr>
            <w:tcW w:w="1759"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595C2F25" w14:textId="77777777" w:rsidR="00EE31F3" w:rsidRPr="00EE31F3" w:rsidRDefault="00ED6D65"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hyperlink r:id="rId45" w:history="1">
              <w:r w:rsidR="00EE31F3" w:rsidRPr="00EE31F3">
                <w:rPr>
                  <w:rStyle w:val="Hyperlink"/>
                  <w:sz w:val="20"/>
                  <w:szCs w:val="20"/>
                </w:rPr>
                <w:t>Mark.Filipi@metc.state.mn.us</w:t>
              </w:r>
            </w:hyperlink>
            <w:r w:rsidR="00EE31F3" w:rsidRPr="00EE31F3">
              <w:rPr>
                <w:sz w:val="20"/>
                <w:szCs w:val="20"/>
              </w:rPr>
              <w:t xml:space="preserve"> </w:t>
            </w:r>
          </w:p>
        </w:tc>
        <w:tc>
          <w:tcPr>
            <w:tcW w:w="819" w:type="pct"/>
            <w:tcBorders>
              <w:top w:val="single" w:sz="4" w:space="0" w:color="7BA0CD" w:themeColor="accent1" w:themeTint="BF"/>
              <w:left w:val="single" w:sz="4" w:space="0" w:color="7BA0CD" w:themeColor="accent1" w:themeTint="BF"/>
              <w:bottom w:val="single" w:sz="4" w:space="0" w:color="7BA0CD" w:themeColor="accent1" w:themeTint="BF"/>
              <w:right w:val="nil"/>
            </w:tcBorders>
            <w:shd w:val="clear" w:color="auto" w:fill="auto"/>
          </w:tcPr>
          <w:p w14:paraId="408987DE"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(651) 602-1725</w:t>
            </w:r>
          </w:p>
        </w:tc>
      </w:tr>
      <w:tr w:rsidR="00EE31F3" w:rsidRPr="00EE31F3" w14:paraId="40B57A8F" w14:textId="77777777" w:rsidTr="00EE31F3">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7BA0CD" w:themeColor="accent1" w:themeTint="BF"/>
              <w:left w:val="nil"/>
              <w:bottom w:val="single" w:sz="4" w:space="0" w:color="7BA0CD" w:themeColor="accent1" w:themeTint="BF"/>
              <w:right w:val="single" w:sz="4" w:space="0" w:color="7BA0CD" w:themeColor="accent1" w:themeTint="BF"/>
            </w:tcBorders>
            <w:shd w:val="clear" w:color="auto" w:fill="auto"/>
          </w:tcPr>
          <w:p w14:paraId="3E7F2EAA" w14:textId="77777777" w:rsidR="00EE31F3" w:rsidRPr="00EE31F3" w:rsidRDefault="00EE31F3" w:rsidP="00EE31F3">
            <w:pPr>
              <w:spacing w:after="120"/>
              <w:rPr>
                <w:sz w:val="20"/>
                <w:szCs w:val="20"/>
              </w:rPr>
            </w:pPr>
            <w:r w:rsidRPr="00EE31F3">
              <w:rPr>
                <w:sz w:val="20"/>
                <w:szCs w:val="20"/>
              </w:rPr>
              <w:t>Principal Arterial Intersection Conversion Study</w:t>
            </w:r>
          </w:p>
        </w:tc>
        <w:tc>
          <w:tcPr>
            <w:tcW w:w="777"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302DFF42"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Steve Peterson</w:t>
            </w:r>
          </w:p>
        </w:tc>
        <w:tc>
          <w:tcPr>
            <w:tcW w:w="588"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6FA65619"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Met Council</w:t>
            </w:r>
          </w:p>
        </w:tc>
        <w:tc>
          <w:tcPr>
            <w:tcW w:w="1759"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5B41F617" w14:textId="77777777" w:rsidR="00EE31F3" w:rsidRPr="00EE31F3" w:rsidRDefault="00ED6D65"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hyperlink r:id="rId46" w:history="1">
              <w:r w:rsidR="00EE31F3" w:rsidRPr="00EE31F3">
                <w:rPr>
                  <w:rStyle w:val="Hyperlink"/>
                  <w:sz w:val="20"/>
                  <w:szCs w:val="20"/>
                </w:rPr>
                <w:t>Steven.peterson@metc.state.mn.us</w:t>
              </w:r>
            </w:hyperlink>
          </w:p>
        </w:tc>
        <w:tc>
          <w:tcPr>
            <w:tcW w:w="819" w:type="pct"/>
            <w:tcBorders>
              <w:top w:val="single" w:sz="4" w:space="0" w:color="7BA0CD" w:themeColor="accent1" w:themeTint="BF"/>
              <w:left w:val="single" w:sz="4" w:space="0" w:color="7BA0CD" w:themeColor="accent1" w:themeTint="BF"/>
              <w:bottom w:val="single" w:sz="4" w:space="0" w:color="7BA0CD" w:themeColor="accent1" w:themeTint="BF"/>
              <w:right w:val="nil"/>
            </w:tcBorders>
            <w:shd w:val="clear" w:color="auto" w:fill="auto"/>
          </w:tcPr>
          <w:p w14:paraId="0C8AB7AF"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(651) 602-1819</w:t>
            </w:r>
          </w:p>
        </w:tc>
      </w:tr>
      <w:tr w:rsidR="00EE31F3" w:rsidRPr="00EE31F3" w14:paraId="0DDB27AB" w14:textId="77777777" w:rsidTr="00EE31F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7BA0CD" w:themeColor="accent1" w:themeTint="BF"/>
              <w:left w:val="nil"/>
              <w:bottom w:val="single" w:sz="4" w:space="0" w:color="7BA0CD" w:themeColor="accent1" w:themeTint="BF"/>
              <w:right w:val="single" w:sz="4" w:space="0" w:color="7BA0CD" w:themeColor="accent1" w:themeTint="BF"/>
            </w:tcBorders>
            <w:shd w:val="clear" w:color="auto" w:fill="auto"/>
          </w:tcPr>
          <w:p w14:paraId="0D2B8C74" w14:textId="77777777" w:rsidR="00EE31F3" w:rsidRPr="00EE31F3" w:rsidRDefault="00EE31F3" w:rsidP="00EE31F3">
            <w:pPr>
              <w:spacing w:after="120"/>
              <w:rPr>
                <w:sz w:val="20"/>
                <w:szCs w:val="20"/>
              </w:rPr>
            </w:pPr>
            <w:r w:rsidRPr="00EE31F3">
              <w:rPr>
                <w:sz w:val="20"/>
                <w:szCs w:val="20"/>
              </w:rPr>
              <w:t>Regional Truck Highway Corridor Study</w:t>
            </w:r>
          </w:p>
        </w:tc>
        <w:tc>
          <w:tcPr>
            <w:tcW w:w="777"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5AB80313"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Steve Elmer</w:t>
            </w:r>
          </w:p>
        </w:tc>
        <w:tc>
          <w:tcPr>
            <w:tcW w:w="588"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605ACDF0"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Met Council</w:t>
            </w:r>
          </w:p>
        </w:tc>
        <w:tc>
          <w:tcPr>
            <w:tcW w:w="1759"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169B4875" w14:textId="77777777" w:rsidR="00EE31F3" w:rsidRPr="00EE31F3" w:rsidRDefault="00ED6D65"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hyperlink r:id="rId47" w:history="1">
              <w:r w:rsidR="00EE31F3" w:rsidRPr="00EE31F3">
                <w:rPr>
                  <w:rStyle w:val="Hyperlink"/>
                  <w:sz w:val="20"/>
                  <w:szCs w:val="20"/>
                </w:rPr>
                <w:t>Steven.elmer@metc.state.mn.us</w:t>
              </w:r>
            </w:hyperlink>
          </w:p>
        </w:tc>
        <w:tc>
          <w:tcPr>
            <w:tcW w:w="819" w:type="pct"/>
            <w:tcBorders>
              <w:top w:val="single" w:sz="4" w:space="0" w:color="7BA0CD" w:themeColor="accent1" w:themeTint="BF"/>
              <w:left w:val="single" w:sz="4" w:space="0" w:color="7BA0CD" w:themeColor="accent1" w:themeTint="BF"/>
              <w:bottom w:val="single" w:sz="4" w:space="0" w:color="7BA0CD" w:themeColor="accent1" w:themeTint="BF"/>
              <w:right w:val="nil"/>
            </w:tcBorders>
            <w:shd w:val="clear" w:color="auto" w:fill="auto"/>
          </w:tcPr>
          <w:p w14:paraId="5E3762EE" w14:textId="77777777" w:rsidR="00EE31F3" w:rsidRPr="00EE31F3" w:rsidRDefault="00EE31F3"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EE31F3">
              <w:rPr>
                <w:sz w:val="20"/>
                <w:szCs w:val="20"/>
              </w:rPr>
              <w:t>(651) 602-1756</w:t>
            </w:r>
          </w:p>
        </w:tc>
      </w:tr>
      <w:tr w:rsidR="00EE31F3" w:rsidRPr="00EE31F3" w14:paraId="3043AAE9" w14:textId="77777777" w:rsidTr="00785555">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7BA0CD" w:themeColor="accent1" w:themeTint="BF"/>
              <w:left w:val="nil"/>
              <w:bottom w:val="single" w:sz="4" w:space="0" w:color="7BA0CD" w:themeColor="accent1" w:themeTint="BF"/>
              <w:right w:val="single" w:sz="4" w:space="0" w:color="7BA0CD" w:themeColor="accent1" w:themeTint="BF"/>
            </w:tcBorders>
            <w:shd w:val="clear" w:color="auto" w:fill="auto"/>
          </w:tcPr>
          <w:p w14:paraId="2B8D917B" w14:textId="77777777" w:rsidR="00EE31F3" w:rsidRPr="00EE31F3" w:rsidRDefault="00EE31F3" w:rsidP="00EE31F3">
            <w:pPr>
              <w:spacing w:after="120"/>
              <w:rPr>
                <w:sz w:val="20"/>
                <w:szCs w:val="20"/>
              </w:rPr>
            </w:pPr>
            <w:r w:rsidRPr="00EE31F3">
              <w:rPr>
                <w:sz w:val="20"/>
                <w:szCs w:val="20"/>
              </w:rPr>
              <w:t>Congestion Management Safety Plan</w:t>
            </w:r>
          </w:p>
        </w:tc>
        <w:tc>
          <w:tcPr>
            <w:tcW w:w="777"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7112E4A9"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Michael Corbett</w:t>
            </w:r>
          </w:p>
        </w:tc>
        <w:tc>
          <w:tcPr>
            <w:tcW w:w="588"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7CDB2472"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MnDOT</w:t>
            </w:r>
          </w:p>
        </w:tc>
        <w:bookmarkStart w:id="7" w:name="_Hlk484030238"/>
        <w:tc>
          <w:tcPr>
            <w:tcW w:w="1759" w:type="pct"/>
            <w:tcBorders>
              <w:top w:val="single" w:sz="4" w:space="0" w:color="7BA0CD" w:themeColor="accent1" w:themeTint="BF"/>
              <w:left w:val="single" w:sz="4" w:space="0" w:color="7BA0CD" w:themeColor="accent1" w:themeTint="BF"/>
              <w:bottom w:val="single" w:sz="4" w:space="0" w:color="7BA0CD" w:themeColor="accent1" w:themeTint="BF"/>
              <w:right w:val="single" w:sz="4" w:space="0" w:color="7BA0CD" w:themeColor="accent1" w:themeTint="BF"/>
            </w:tcBorders>
            <w:shd w:val="clear" w:color="auto" w:fill="auto"/>
          </w:tcPr>
          <w:p w14:paraId="7E122FC2"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fldChar w:fldCharType="begin"/>
            </w:r>
            <w:r w:rsidRPr="00EE31F3">
              <w:rPr>
                <w:sz w:val="20"/>
                <w:szCs w:val="20"/>
              </w:rPr>
              <w:instrText xml:space="preserve"> HYPERLINK "mailto:Michael.J.Corbett@state.mn.us" </w:instrText>
            </w:r>
            <w:r w:rsidRPr="00EE31F3">
              <w:rPr>
                <w:sz w:val="20"/>
                <w:szCs w:val="20"/>
              </w:rPr>
              <w:fldChar w:fldCharType="separate"/>
            </w:r>
            <w:r w:rsidRPr="00EE31F3">
              <w:rPr>
                <w:rStyle w:val="Hyperlink"/>
                <w:sz w:val="20"/>
                <w:szCs w:val="20"/>
              </w:rPr>
              <w:t>Michael.J.Corbett@state.mn.us</w:t>
            </w:r>
            <w:r w:rsidRPr="00EE31F3">
              <w:rPr>
                <w:sz w:val="20"/>
                <w:szCs w:val="20"/>
              </w:rPr>
              <w:fldChar w:fldCharType="end"/>
            </w:r>
            <w:bookmarkEnd w:id="7"/>
          </w:p>
        </w:tc>
        <w:tc>
          <w:tcPr>
            <w:tcW w:w="819" w:type="pct"/>
            <w:tcBorders>
              <w:top w:val="single" w:sz="4" w:space="0" w:color="7BA0CD" w:themeColor="accent1" w:themeTint="BF"/>
              <w:left w:val="single" w:sz="4" w:space="0" w:color="7BA0CD" w:themeColor="accent1" w:themeTint="BF"/>
              <w:bottom w:val="single" w:sz="4" w:space="0" w:color="7BA0CD" w:themeColor="accent1" w:themeTint="BF"/>
              <w:right w:val="nil"/>
            </w:tcBorders>
            <w:shd w:val="clear" w:color="auto" w:fill="auto"/>
          </w:tcPr>
          <w:p w14:paraId="1ABF198B" w14:textId="77777777" w:rsidR="00EE31F3" w:rsidRPr="00EE31F3" w:rsidRDefault="00EE31F3" w:rsidP="00EE31F3">
            <w:pPr>
              <w:spacing w:after="120"/>
              <w:cnfStyle w:val="000000010000" w:firstRow="0" w:lastRow="0" w:firstColumn="0" w:lastColumn="0" w:oddVBand="0" w:evenVBand="0" w:oddHBand="0" w:evenHBand="1" w:firstRowFirstColumn="0" w:firstRowLastColumn="0" w:lastRowFirstColumn="0" w:lastRowLastColumn="0"/>
              <w:rPr>
                <w:sz w:val="20"/>
                <w:szCs w:val="20"/>
              </w:rPr>
            </w:pPr>
            <w:r w:rsidRPr="00EE31F3">
              <w:rPr>
                <w:sz w:val="20"/>
                <w:szCs w:val="20"/>
              </w:rPr>
              <w:t>(651) 234-7793</w:t>
            </w:r>
          </w:p>
        </w:tc>
      </w:tr>
      <w:tr w:rsidR="00785555" w:rsidRPr="00EE31F3" w14:paraId="76504086" w14:textId="77777777" w:rsidTr="00EE31F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7BA0CD" w:themeColor="accent1" w:themeTint="BF"/>
              <w:left w:val="nil"/>
              <w:bottom w:val="nil"/>
              <w:right w:val="single" w:sz="4" w:space="0" w:color="7BA0CD" w:themeColor="accent1" w:themeTint="BF"/>
            </w:tcBorders>
            <w:shd w:val="clear" w:color="auto" w:fill="auto"/>
          </w:tcPr>
          <w:p w14:paraId="389548C1" w14:textId="0C2D11FC" w:rsidR="00785555" w:rsidRPr="00EE31F3" w:rsidRDefault="00785555" w:rsidP="00EE31F3">
            <w:pPr>
              <w:spacing w:after="120"/>
              <w:rPr>
                <w:sz w:val="20"/>
                <w:szCs w:val="20"/>
              </w:rPr>
            </w:pPr>
            <w:r>
              <w:rPr>
                <w:sz w:val="20"/>
                <w:szCs w:val="20"/>
              </w:rPr>
              <w:t xml:space="preserve">MnDOT </w:t>
            </w:r>
            <w:r w:rsidR="006B51BE">
              <w:rPr>
                <w:sz w:val="20"/>
                <w:szCs w:val="20"/>
              </w:rPr>
              <w:t>support letter</w:t>
            </w:r>
          </w:p>
        </w:tc>
        <w:tc>
          <w:tcPr>
            <w:tcW w:w="777" w:type="pct"/>
            <w:tcBorders>
              <w:top w:val="single" w:sz="4" w:space="0" w:color="7BA0CD" w:themeColor="accent1" w:themeTint="BF"/>
              <w:left w:val="single" w:sz="4" w:space="0" w:color="7BA0CD" w:themeColor="accent1" w:themeTint="BF"/>
              <w:bottom w:val="nil"/>
              <w:right w:val="single" w:sz="4" w:space="0" w:color="7BA0CD" w:themeColor="accent1" w:themeTint="BF"/>
            </w:tcBorders>
            <w:shd w:val="clear" w:color="auto" w:fill="auto"/>
          </w:tcPr>
          <w:p w14:paraId="5214E629" w14:textId="3551CAAE" w:rsidR="00785555" w:rsidRPr="00EE31F3" w:rsidRDefault="006B51BE"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Molly McCar</w:t>
            </w:r>
            <w:r w:rsidR="00507725">
              <w:rPr>
                <w:sz w:val="20"/>
                <w:szCs w:val="20"/>
              </w:rPr>
              <w:t>tney</w:t>
            </w:r>
          </w:p>
        </w:tc>
        <w:tc>
          <w:tcPr>
            <w:tcW w:w="588" w:type="pct"/>
            <w:tcBorders>
              <w:top w:val="single" w:sz="4" w:space="0" w:color="7BA0CD" w:themeColor="accent1" w:themeTint="BF"/>
              <w:left w:val="single" w:sz="4" w:space="0" w:color="7BA0CD" w:themeColor="accent1" w:themeTint="BF"/>
              <w:bottom w:val="nil"/>
              <w:right w:val="single" w:sz="4" w:space="0" w:color="7BA0CD" w:themeColor="accent1" w:themeTint="BF"/>
            </w:tcBorders>
            <w:shd w:val="clear" w:color="auto" w:fill="auto"/>
          </w:tcPr>
          <w:p w14:paraId="06CE88C4" w14:textId="0E1ACDB1" w:rsidR="00785555" w:rsidRPr="00EE31F3" w:rsidRDefault="00507725"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MnDOT</w:t>
            </w:r>
          </w:p>
        </w:tc>
        <w:tc>
          <w:tcPr>
            <w:tcW w:w="1759" w:type="pct"/>
            <w:tcBorders>
              <w:top w:val="single" w:sz="4" w:space="0" w:color="7BA0CD" w:themeColor="accent1" w:themeTint="BF"/>
              <w:left w:val="single" w:sz="4" w:space="0" w:color="7BA0CD" w:themeColor="accent1" w:themeTint="BF"/>
              <w:bottom w:val="nil"/>
              <w:right w:val="single" w:sz="4" w:space="0" w:color="7BA0CD" w:themeColor="accent1" w:themeTint="BF"/>
            </w:tcBorders>
            <w:shd w:val="clear" w:color="auto" w:fill="auto"/>
          </w:tcPr>
          <w:p w14:paraId="477D79BD" w14:textId="09BB5466" w:rsidR="00785555" w:rsidRDefault="00ED6D65"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hyperlink r:id="rId48" w:history="1">
              <w:r w:rsidR="00322881" w:rsidRPr="00B31EDD">
                <w:rPr>
                  <w:rStyle w:val="Hyperlink"/>
                  <w:sz w:val="20"/>
                  <w:szCs w:val="20"/>
                </w:rPr>
                <w:t>molly.mccartney@state.mn.us</w:t>
              </w:r>
            </w:hyperlink>
          </w:p>
          <w:p w14:paraId="3C6180D3" w14:textId="5490864F" w:rsidR="00322881" w:rsidRPr="00EE31F3" w:rsidRDefault="00322881"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p>
        </w:tc>
        <w:tc>
          <w:tcPr>
            <w:tcW w:w="819" w:type="pct"/>
            <w:tcBorders>
              <w:top w:val="single" w:sz="4" w:space="0" w:color="7BA0CD" w:themeColor="accent1" w:themeTint="BF"/>
              <w:left w:val="single" w:sz="4" w:space="0" w:color="7BA0CD" w:themeColor="accent1" w:themeTint="BF"/>
              <w:bottom w:val="nil"/>
              <w:right w:val="nil"/>
            </w:tcBorders>
            <w:shd w:val="clear" w:color="auto" w:fill="auto"/>
          </w:tcPr>
          <w:p w14:paraId="0397EC48" w14:textId="2913611F" w:rsidR="00785555" w:rsidRPr="00EE31F3" w:rsidRDefault="004430AB" w:rsidP="00EE31F3">
            <w:pPr>
              <w:spacing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(651) </w:t>
            </w:r>
            <w:r w:rsidR="0099126D">
              <w:rPr>
                <w:sz w:val="20"/>
                <w:szCs w:val="20"/>
              </w:rPr>
              <w:t>234-7789</w:t>
            </w:r>
          </w:p>
        </w:tc>
      </w:tr>
      <w:bookmarkEnd w:id="6"/>
    </w:tbl>
    <w:p w14:paraId="4BAD59CD" w14:textId="77777777" w:rsidR="00EE31F3" w:rsidRPr="00EE31F3" w:rsidRDefault="00EE31F3" w:rsidP="00EE31F3"/>
    <w:sectPr w:rsidR="00EE31F3" w:rsidRPr="00EE31F3" w:rsidSect="0049710E">
      <w:type w:val="continuous"/>
      <w:pgSz w:w="12240" w:h="15840"/>
      <w:pgMar w:top="1440" w:right="1080" w:bottom="1440" w:left="1080" w:header="576"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86781" w14:textId="77777777" w:rsidR="00D07B6F" w:rsidRDefault="00D07B6F" w:rsidP="008C4FA3">
      <w:r>
        <w:separator/>
      </w:r>
    </w:p>
    <w:p w14:paraId="74E779C8" w14:textId="77777777" w:rsidR="00D07B6F" w:rsidRDefault="00D07B6F"/>
  </w:endnote>
  <w:endnote w:type="continuationSeparator" w:id="0">
    <w:p w14:paraId="4C45E9C7" w14:textId="77777777" w:rsidR="00D07B6F" w:rsidRDefault="00D07B6F" w:rsidP="008C4FA3">
      <w:r>
        <w:continuationSeparator/>
      </w:r>
    </w:p>
    <w:p w14:paraId="312665D0" w14:textId="77777777" w:rsidR="00D07B6F" w:rsidRDefault="00D07B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D72C1" w14:textId="77777777" w:rsidR="00EE31F3" w:rsidRDefault="00EE31F3" w:rsidP="007737C3">
    <w:pPr>
      <w:pStyle w:val="Footer"/>
      <w:framePr w:wrap="around" w:vAnchor="text" w:hAnchor="margin"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Pr>
        <w:rStyle w:val="PageNumber"/>
        <w:rFonts w:hint="eastAsia"/>
        <w:noProof/>
      </w:rPr>
      <w:t>2</w:t>
    </w:r>
    <w:r>
      <w:rPr>
        <w:rStyle w:val="PageNumber"/>
        <w:rFonts w:hint="eastAsia"/>
      </w:rPr>
      <w:fldChar w:fldCharType="end"/>
    </w:r>
  </w:p>
  <w:p w14:paraId="57D828C2" w14:textId="77777777" w:rsidR="00EE31F3" w:rsidRDefault="00EE31F3" w:rsidP="009B2F9C">
    <w:pPr>
      <w:pStyle w:val="Footer"/>
      <w:ind w:firstLine="360"/>
    </w:pPr>
  </w:p>
  <w:p w14:paraId="1AA081BB" w14:textId="77777777" w:rsidR="00EE31F3" w:rsidRDefault="00EE31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812397"/>
      <w:docPartObj>
        <w:docPartGallery w:val="Page Numbers (Bottom of Page)"/>
        <w:docPartUnique/>
      </w:docPartObj>
    </w:sdtPr>
    <w:sdtEndPr>
      <w:rPr>
        <w:color w:val="7F7F7F" w:themeColor="background1" w:themeShade="7F"/>
        <w:spacing w:val="60"/>
      </w:rPr>
    </w:sdtEndPr>
    <w:sdtContent>
      <w:p w14:paraId="26C25673" w14:textId="793BE001" w:rsidR="00EE31F3" w:rsidRDefault="00EE31F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659DDF3" w14:textId="77777777" w:rsidR="00EE31F3" w:rsidRDefault="00EE31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AB7E7" w14:textId="77777777" w:rsidR="00EE31F3" w:rsidRPr="00501C82" w:rsidRDefault="00EE31F3" w:rsidP="00501C82">
    <w:pPr>
      <w:pStyle w:val="Footer"/>
    </w:pPr>
    <w:r>
      <w:t xml:space="preserve"> </w:t>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82264" w14:textId="77777777" w:rsidR="00D07B6F" w:rsidRDefault="00D07B6F" w:rsidP="008C4FA3">
      <w:r>
        <w:separator/>
      </w:r>
    </w:p>
    <w:p w14:paraId="310C1798" w14:textId="77777777" w:rsidR="00D07B6F" w:rsidRDefault="00D07B6F"/>
  </w:footnote>
  <w:footnote w:type="continuationSeparator" w:id="0">
    <w:p w14:paraId="54D3717F" w14:textId="77777777" w:rsidR="00D07B6F" w:rsidRDefault="00D07B6F" w:rsidP="008C4FA3">
      <w:r>
        <w:continuationSeparator/>
      </w:r>
    </w:p>
    <w:p w14:paraId="4EB601EF" w14:textId="77777777" w:rsidR="00D07B6F" w:rsidRDefault="00D07B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2A4DE" w14:textId="77777777" w:rsidR="00EE31F3" w:rsidRDefault="00EE31F3" w:rsidP="00711226">
    <w:pPr>
      <w:tabs>
        <w:tab w:val="center" w:pos="5040"/>
        <w:tab w:val="right" w:pos="10080"/>
      </w:tabs>
    </w:pPr>
    <w:r>
      <w:t>[Type text]</w:t>
    </w:r>
    <w:r>
      <w:tab/>
      <w:t>[Type text]</w:t>
    </w:r>
    <w:r>
      <w:tab/>
      <w:t>[Type text]</w:t>
    </w:r>
  </w:p>
  <w:p w14:paraId="0D6B9BCA" w14:textId="77777777" w:rsidR="00EE31F3" w:rsidRDefault="00EE31F3"/>
  <w:p w14:paraId="74443E44" w14:textId="77777777" w:rsidR="00EE31F3" w:rsidRDefault="00EE31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DC0F9E"/>
    <w:multiLevelType w:val="hybridMultilevel"/>
    <w:tmpl w:val="0D54C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2503E"/>
    <w:multiLevelType w:val="hybridMultilevel"/>
    <w:tmpl w:val="0D54C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124C2A04"/>
    <w:multiLevelType w:val="hybridMultilevel"/>
    <w:tmpl w:val="4CCA4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F2F65"/>
    <w:multiLevelType w:val="hybridMultilevel"/>
    <w:tmpl w:val="0D54C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94864"/>
    <w:multiLevelType w:val="hybridMultilevel"/>
    <w:tmpl w:val="E048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37984"/>
    <w:multiLevelType w:val="hybridMultilevel"/>
    <w:tmpl w:val="99C0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13493"/>
    <w:multiLevelType w:val="hybridMultilevel"/>
    <w:tmpl w:val="0D54C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E14751"/>
    <w:multiLevelType w:val="hybridMultilevel"/>
    <w:tmpl w:val="60ECC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4C00B1"/>
    <w:multiLevelType w:val="hybridMultilevel"/>
    <w:tmpl w:val="5606A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F37188"/>
    <w:multiLevelType w:val="hybridMultilevel"/>
    <w:tmpl w:val="9206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6D46E9"/>
    <w:multiLevelType w:val="hybridMultilevel"/>
    <w:tmpl w:val="A8321900"/>
    <w:lvl w:ilvl="0" w:tplc="9342E4D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534CDE"/>
    <w:multiLevelType w:val="hybridMultilevel"/>
    <w:tmpl w:val="4104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20C36"/>
    <w:multiLevelType w:val="hybridMultilevel"/>
    <w:tmpl w:val="55DA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CB3A3A"/>
    <w:multiLevelType w:val="hybridMultilevel"/>
    <w:tmpl w:val="F98E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9703A3"/>
    <w:multiLevelType w:val="hybridMultilevel"/>
    <w:tmpl w:val="70DC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A2616F"/>
    <w:multiLevelType w:val="hybridMultilevel"/>
    <w:tmpl w:val="0D54C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F0337E"/>
    <w:multiLevelType w:val="hybridMultilevel"/>
    <w:tmpl w:val="0D54C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245494"/>
    <w:multiLevelType w:val="hybridMultilevel"/>
    <w:tmpl w:val="01E6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F11450"/>
    <w:multiLevelType w:val="hybridMultilevel"/>
    <w:tmpl w:val="0D54C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9E0A01"/>
    <w:multiLevelType w:val="hybridMultilevel"/>
    <w:tmpl w:val="0D54C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4564E1"/>
    <w:multiLevelType w:val="hybridMultilevel"/>
    <w:tmpl w:val="EB50F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E725AB"/>
    <w:multiLevelType w:val="hybridMultilevel"/>
    <w:tmpl w:val="B95EC7B2"/>
    <w:lvl w:ilvl="0" w:tplc="A576293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C715288"/>
    <w:multiLevelType w:val="hybridMultilevel"/>
    <w:tmpl w:val="0D54C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D61DC1"/>
    <w:multiLevelType w:val="hybridMultilevel"/>
    <w:tmpl w:val="78D8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5"/>
  </w:num>
  <w:num w:numId="4">
    <w:abstractNumId w:val="20"/>
  </w:num>
  <w:num w:numId="5">
    <w:abstractNumId w:val="7"/>
  </w:num>
  <w:num w:numId="6">
    <w:abstractNumId w:val="21"/>
  </w:num>
  <w:num w:numId="7">
    <w:abstractNumId w:val="10"/>
  </w:num>
  <w:num w:numId="8">
    <w:abstractNumId w:val="18"/>
  </w:num>
  <w:num w:numId="9">
    <w:abstractNumId w:val="13"/>
  </w:num>
  <w:num w:numId="10">
    <w:abstractNumId w:val="8"/>
  </w:num>
  <w:num w:numId="11">
    <w:abstractNumId w:val="14"/>
  </w:num>
  <w:num w:numId="12">
    <w:abstractNumId w:val="22"/>
  </w:num>
  <w:num w:numId="13">
    <w:abstractNumId w:val="16"/>
  </w:num>
  <w:num w:numId="14">
    <w:abstractNumId w:val="12"/>
  </w:num>
  <w:num w:numId="15">
    <w:abstractNumId w:val="11"/>
  </w:num>
  <w:num w:numId="16">
    <w:abstractNumId w:val="25"/>
  </w:num>
  <w:num w:numId="17">
    <w:abstractNumId w:val="24"/>
  </w:num>
  <w:num w:numId="18">
    <w:abstractNumId w:val="23"/>
  </w:num>
  <w:num w:numId="19">
    <w:abstractNumId w:val="26"/>
  </w:num>
  <w:num w:numId="20">
    <w:abstractNumId w:val="2"/>
  </w:num>
  <w:num w:numId="21">
    <w:abstractNumId w:val="4"/>
  </w:num>
  <w:num w:numId="22">
    <w:abstractNumId w:val="19"/>
  </w:num>
  <w:num w:numId="23">
    <w:abstractNumId w:val="17"/>
  </w:num>
  <w:num w:numId="24">
    <w:abstractNumId w:val="5"/>
  </w:num>
  <w:num w:numId="25">
    <w:abstractNumId w:val="6"/>
  </w:num>
  <w:num w:numId="26">
    <w:abstractNumId w:val="1"/>
  </w:num>
  <w:num w:numId="2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attachedTemplate r:id="rId1"/>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9"/>
    <w:docVar w:name="ShowStaticGuides" w:val="1"/>
  </w:docVars>
  <w:rsids>
    <w:rsidRoot w:val="00D8517B"/>
    <w:rsid w:val="000272AA"/>
    <w:rsid w:val="0004745A"/>
    <w:rsid w:val="00062B08"/>
    <w:rsid w:val="00067B54"/>
    <w:rsid w:val="00067DBB"/>
    <w:rsid w:val="000973B5"/>
    <w:rsid w:val="000B01A8"/>
    <w:rsid w:val="000B263F"/>
    <w:rsid w:val="000C5C7F"/>
    <w:rsid w:val="000C66CE"/>
    <w:rsid w:val="000D2DDA"/>
    <w:rsid w:val="000D75C8"/>
    <w:rsid w:val="000E1027"/>
    <w:rsid w:val="000F4C1A"/>
    <w:rsid w:val="00121844"/>
    <w:rsid w:val="00123DF3"/>
    <w:rsid w:val="00124A37"/>
    <w:rsid w:val="00150624"/>
    <w:rsid w:val="001B0158"/>
    <w:rsid w:val="001C3CA4"/>
    <w:rsid w:val="001D0005"/>
    <w:rsid w:val="001E4D8B"/>
    <w:rsid w:val="001E4ED9"/>
    <w:rsid w:val="001F10A3"/>
    <w:rsid w:val="001F50D6"/>
    <w:rsid w:val="00226C98"/>
    <w:rsid w:val="00253FEB"/>
    <w:rsid w:val="0028086A"/>
    <w:rsid w:val="002C466C"/>
    <w:rsid w:val="003007CF"/>
    <w:rsid w:val="00322881"/>
    <w:rsid w:val="00322CFA"/>
    <w:rsid w:val="00322F97"/>
    <w:rsid w:val="00336461"/>
    <w:rsid w:val="003500B7"/>
    <w:rsid w:val="00352682"/>
    <w:rsid w:val="0036754E"/>
    <w:rsid w:val="003C291B"/>
    <w:rsid w:val="004011A8"/>
    <w:rsid w:val="004069E9"/>
    <w:rsid w:val="0041614B"/>
    <w:rsid w:val="004337FB"/>
    <w:rsid w:val="00435215"/>
    <w:rsid w:val="004353D9"/>
    <w:rsid w:val="004430AB"/>
    <w:rsid w:val="00453FCF"/>
    <w:rsid w:val="00462AA7"/>
    <w:rsid w:val="004908E8"/>
    <w:rsid w:val="0049710E"/>
    <w:rsid w:val="004A33CB"/>
    <w:rsid w:val="004B3F9D"/>
    <w:rsid w:val="004C1678"/>
    <w:rsid w:val="00501C82"/>
    <w:rsid w:val="00503DE8"/>
    <w:rsid w:val="00507725"/>
    <w:rsid w:val="00511248"/>
    <w:rsid w:val="00520E64"/>
    <w:rsid w:val="0059703B"/>
    <w:rsid w:val="005B51A0"/>
    <w:rsid w:val="005C0BE9"/>
    <w:rsid w:val="005D143E"/>
    <w:rsid w:val="005D4123"/>
    <w:rsid w:val="005E72E5"/>
    <w:rsid w:val="00601B1E"/>
    <w:rsid w:val="00613B45"/>
    <w:rsid w:val="006459AD"/>
    <w:rsid w:val="00682FB0"/>
    <w:rsid w:val="00694A34"/>
    <w:rsid w:val="006B51BE"/>
    <w:rsid w:val="006C2F7E"/>
    <w:rsid w:val="006D1879"/>
    <w:rsid w:val="0070353A"/>
    <w:rsid w:val="0070704F"/>
    <w:rsid w:val="00711226"/>
    <w:rsid w:val="00715E8A"/>
    <w:rsid w:val="00743E5F"/>
    <w:rsid w:val="00745C93"/>
    <w:rsid w:val="007651E6"/>
    <w:rsid w:val="007737C3"/>
    <w:rsid w:val="007817BF"/>
    <w:rsid w:val="00785555"/>
    <w:rsid w:val="00785C9E"/>
    <w:rsid w:val="007A2B0F"/>
    <w:rsid w:val="007A36FE"/>
    <w:rsid w:val="007A7B0B"/>
    <w:rsid w:val="007C5E12"/>
    <w:rsid w:val="007E2F5F"/>
    <w:rsid w:val="007F5106"/>
    <w:rsid w:val="007F7BFA"/>
    <w:rsid w:val="00805FEB"/>
    <w:rsid w:val="00836025"/>
    <w:rsid w:val="0083677B"/>
    <w:rsid w:val="008409C8"/>
    <w:rsid w:val="00847342"/>
    <w:rsid w:val="00847C70"/>
    <w:rsid w:val="008745F0"/>
    <w:rsid w:val="00877FAC"/>
    <w:rsid w:val="008A2774"/>
    <w:rsid w:val="008C4FA3"/>
    <w:rsid w:val="008D7D05"/>
    <w:rsid w:val="008F5C72"/>
    <w:rsid w:val="00902BA7"/>
    <w:rsid w:val="00910BBE"/>
    <w:rsid w:val="00941478"/>
    <w:rsid w:val="00947E73"/>
    <w:rsid w:val="00950B56"/>
    <w:rsid w:val="0095250B"/>
    <w:rsid w:val="00975BBE"/>
    <w:rsid w:val="009801CB"/>
    <w:rsid w:val="00983ACA"/>
    <w:rsid w:val="009902F3"/>
    <w:rsid w:val="0099126D"/>
    <w:rsid w:val="00996502"/>
    <w:rsid w:val="009B2F9C"/>
    <w:rsid w:val="009C73C4"/>
    <w:rsid w:val="009D253E"/>
    <w:rsid w:val="009E3697"/>
    <w:rsid w:val="009F4A9E"/>
    <w:rsid w:val="00A17D4B"/>
    <w:rsid w:val="00A216BC"/>
    <w:rsid w:val="00A63BB6"/>
    <w:rsid w:val="00A70555"/>
    <w:rsid w:val="00A72639"/>
    <w:rsid w:val="00A74EE6"/>
    <w:rsid w:val="00A75739"/>
    <w:rsid w:val="00A8657D"/>
    <w:rsid w:val="00A86A77"/>
    <w:rsid w:val="00A86E19"/>
    <w:rsid w:val="00A91ECD"/>
    <w:rsid w:val="00A950E8"/>
    <w:rsid w:val="00AA0DC0"/>
    <w:rsid w:val="00AA70E0"/>
    <w:rsid w:val="00AB5E72"/>
    <w:rsid w:val="00AF3DE5"/>
    <w:rsid w:val="00B1359F"/>
    <w:rsid w:val="00B2337C"/>
    <w:rsid w:val="00B46D1D"/>
    <w:rsid w:val="00B539B5"/>
    <w:rsid w:val="00B54B4D"/>
    <w:rsid w:val="00B55C3F"/>
    <w:rsid w:val="00B571BE"/>
    <w:rsid w:val="00B65946"/>
    <w:rsid w:val="00B7047D"/>
    <w:rsid w:val="00B80232"/>
    <w:rsid w:val="00B86033"/>
    <w:rsid w:val="00B86E78"/>
    <w:rsid w:val="00BA000E"/>
    <w:rsid w:val="00BE2076"/>
    <w:rsid w:val="00C13F97"/>
    <w:rsid w:val="00C224C0"/>
    <w:rsid w:val="00C30C3D"/>
    <w:rsid w:val="00C3252B"/>
    <w:rsid w:val="00C41D2A"/>
    <w:rsid w:val="00C73D5D"/>
    <w:rsid w:val="00C95456"/>
    <w:rsid w:val="00CB428C"/>
    <w:rsid w:val="00CF3C99"/>
    <w:rsid w:val="00D00D74"/>
    <w:rsid w:val="00D01552"/>
    <w:rsid w:val="00D042F1"/>
    <w:rsid w:val="00D07B6F"/>
    <w:rsid w:val="00D20730"/>
    <w:rsid w:val="00D2207A"/>
    <w:rsid w:val="00D32905"/>
    <w:rsid w:val="00D412AE"/>
    <w:rsid w:val="00D5278D"/>
    <w:rsid w:val="00D55C82"/>
    <w:rsid w:val="00D84948"/>
    <w:rsid w:val="00D8517B"/>
    <w:rsid w:val="00DD4F2A"/>
    <w:rsid w:val="00DF29D9"/>
    <w:rsid w:val="00E0128D"/>
    <w:rsid w:val="00E0319B"/>
    <w:rsid w:val="00E05BFC"/>
    <w:rsid w:val="00E11F95"/>
    <w:rsid w:val="00E575B5"/>
    <w:rsid w:val="00E62373"/>
    <w:rsid w:val="00E67A14"/>
    <w:rsid w:val="00E73B94"/>
    <w:rsid w:val="00E76FEE"/>
    <w:rsid w:val="00EA2ED4"/>
    <w:rsid w:val="00EB314A"/>
    <w:rsid w:val="00ED6D65"/>
    <w:rsid w:val="00ED7F77"/>
    <w:rsid w:val="00EE31F3"/>
    <w:rsid w:val="00EE74E7"/>
    <w:rsid w:val="00F00DB1"/>
    <w:rsid w:val="00F1664E"/>
    <w:rsid w:val="00F16E9F"/>
    <w:rsid w:val="00F24B67"/>
    <w:rsid w:val="00F439A3"/>
    <w:rsid w:val="00F549E3"/>
    <w:rsid w:val="00F54B99"/>
    <w:rsid w:val="00F574CF"/>
    <w:rsid w:val="00F6589F"/>
    <w:rsid w:val="00F67A73"/>
    <w:rsid w:val="00F9478B"/>
    <w:rsid w:val="00FC2EF1"/>
    <w:rsid w:val="00FC4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D978FCE"/>
  <w15:docId w15:val="{E3EE6D40-FC17-484C-93C6-BF97CDAC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uiPriority w:val="9"/>
    <w:rsid w:val="005D4123"/>
    <w:rPr>
      <w:rFonts w:ascii="Arial" w:eastAsia="MS PGothic" w:hAnsi="Arial" w:cs="Arial"/>
      <w:b/>
      <w:bCs/>
      <w:iCs/>
      <w:color w:val="005DAA"/>
      <w:kern w:val="32"/>
      <w:sz w:val="24"/>
      <w:szCs w:val="26"/>
    </w:rPr>
  </w:style>
  <w:style w:type="character" w:customStyle="1" w:styleId="Heading4Char">
    <w:name w:val="Heading 4 Char"/>
    <w:link w:val="Heading4"/>
    <w:uiPriority w:val="9"/>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2"/>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character" w:styleId="UnresolvedMention">
    <w:name w:val="Unresolved Mention"/>
    <w:basedOn w:val="DefaultParagraphFont"/>
    <w:uiPriority w:val="99"/>
    <w:semiHidden/>
    <w:unhideWhenUsed/>
    <w:rsid w:val="00D8517B"/>
    <w:rPr>
      <w:color w:val="605E5C"/>
      <w:shd w:val="clear" w:color="auto" w:fill="E1DFDD"/>
    </w:rPr>
  </w:style>
  <w:style w:type="table" w:styleId="TableGrid">
    <w:name w:val="Table Grid"/>
    <w:basedOn w:val="TableNormal"/>
    <w:uiPriority w:val="59"/>
    <w:rsid w:val="00D85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A75739"/>
    <w:pPr>
      <w:ind w:left="720"/>
      <w:contextualSpacing/>
    </w:pPr>
  </w:style>
  <w:style w:type="table" w:styleId="GridTable2-Accent1">
    <w:name w:val="Grid Table 2 Accent 1"/>
    <w:basedOn w:val="TableNormal"/>
    <w:uiPriority w:val="47"/>
    <w:rsid w:val="00A7573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1">
    <w:name w:val="Grid Table 6 Colorful Accent 1"/>
    <w:basedOn w:val="TableNormal"/>
    <w:uiPriority w:val="51"/>
    <w:rsid w:val="00A7573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rsid w:val="00E76FE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520E6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1">
    <w:name w:val="List Table 2 Accent 1"/>
    <w:basedOn w:val="TableNormal"/>
    <w:uiPriority w:val="47"/>
    <w:rsid w:val="00877FA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F6589F"/>
    <w:rPr>
      <w:sz w:val="16"/>
      <w:szCs w:val="16"/>
    </w:rPr>
  </w:style>
  <w:style w:type="paragraph" w:styleId="CommentText">
    <w:name w:val="annotation text"/>
    <w:basedOn w:val="Normal"/>
    <w:link w:val="CommentTextChar"/>
    <w:uiPriority w:val="99"/>
    <w:semiHidden/>
    <w:unhideWhenUsed/>
    <w:rsid w:val="00F6589F"/>
    <w:pPr>
      <w:spacing w:after="120"/>
    </w:pPr>
    <w:rPr>
      <w:rFonts w:asciiTheme="minorHAnsi" w:eastAsiaTheme="minorEastAsia" w:hAnsiTheme="minorHAnsi" w:cstheme="minorBidi"/>
      <w:color w:val="auto"/>
      <w:szCs w:val="20"/>
    </w:rPr>
  </w:style>
  <w:style w:type="character" w:customStyle="1" w:styleId="CommentTextChar">
    <w:name w:val="Comment Text Char"/>
    <w:basedOn w:val="DefaultParagraphFont"/>
    <w:link w:val="CommentText"/>
    <w:uiPriority w:val="99"/>
    <w:semiHidden/>
    <w:rsid w:val="00F6589F"/>
    <w:rPr>
      <w:rFonts w:asciiTheme="minorHAnsi" w:eastAsiaTheme="minorEastAsia" w:hAnsiTheme="minorHAnsi" w:cstheme="minorBidi"/>
      <w:sz w:val="22"/>
    </w:rPr>
  </w:style>
  <w:style w:type="table" w:customStyle="1" w:styleId="MediumShading1-Accent11">
    <w:name w:val="Medium Shading 1 - Accent 11"/>
    <w:basedOn w:val="TableNormal"/>
    <w:uiPriority w:val="63"/>
    <w:rsid w:val="00EE31F3"/>
    <w:rPr>
      <w:rFonts w:asciiTheme="minorHAnsi" w:eastAsia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 w:id="17920473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metrocouncil.org/Transportation/Planning-2/Transportation-Funding/Regional-Solicitation/Regional-Scope-Change-Policy.aspx" TargetMode="External"/><Relationship Id="rId26" Type="http://schemas.openxmlformats.org/officeDocument/2006/relationships/hyperlink" Target="mailto:Mark.flinner@state.mn.us" TargetMode="External"/><Relationship Id="rId39" Type="http://schemas.openxmlformats.org/officeDocument/2006/relationships/hyperlink" Target="mailto:Steven.elmer@metc.state.mn.us" TargetMode="External"/><Relationship Id="rId3" Type="http://schemas.openxmlformats.org/officeDocument/2006/relationships/customXml" Target="../customXml/item3.xml"/><Relationship Id="rId21" Type="http://schemas.openxmlformats.org/officeDocument/2006/relationships/hyperlink" Target="mailto:Elaine.Koutsoukos@metc.state.mn.us" TargetMode="External"/><Relationship Id="rId34" Type="http://schemas.openxmlformats.org/officeDocument/2006/relationships/hyperlink" Target="mailto:Michael.gerbensky@state.mn.us" TargetMode="External"/><Relationship Id="rId42" Type="http://schemas.openxmlformats.org/officeDocument/2006/relationships/hyperlink" Target="mailto:Mark.Filipi@metc.state.mn.us" TargetMode="External"/><Relationship Id="rId47" Type="http://schemas.openxmlformats.org/officeDocument/2006/relationships/hyperlink" Target="mailto:Steven.elmer@metc.state.mn.us" TargetMode="Externa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Elaine.koutsoukos@metc.state.mn.us" TargetMode="External"/><Relationship Id="rId25" Type="http://schemas.openxmlformats.org/officeDocument/2006/relationships/hyperlink" Target="mailto:Jason.Junge@state.mn.us" TargetMode="External"/><Relationship Id="rId33" Type="http://schemas.openxmlformats.org/officeDocument/2006/relationships/hyperlink" Target="mailto:Mike.Fairbanks@state.mn.us" TargetMode="External"/><Relationship Id="rId38" Type="http://schemas.openxmlformats.org/officeDocument/2006/relationships/hyperlink" Target="mailto:Dave.Cowan@state.mn.us" TargetMode="External"/><Relationship Id="rId46" Type="http://schemas.openxmlformats.org/officeDocument/2006/relationships/hyperlink" Target="mailto:Steven.peterson@metc.state.mn.us"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mailto:Heather.Johnson@metc.state.mn.us" TargetMode="External"/><Relationship Id="rId29" Type="http://schemas.openxmlformats.org/officeDocument/2006/relationships/hyperlink" Target="mailto:Mark.Filipi@metc.state.mn.us" TargetMode="External"/><Relationship Id="rId41" Type="http://schemas.openxmlformats.org/officeDocument/2006/relationships/hyperlink" Target="mailto:Heidi.schallberg@metc.state.mn.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trocouncil.org/Transportation/Planning-2/Transportation-Funding/Regional-Solicitation.aspx" TargetMode="External"/><Relationship Id="rId24" Type="http://schemas.openxmlformats.org/officeDocument/2006/relationships/hyperlink" Target="mailto:Joseph.barbeau@metc.state.mn.us" TargetMode="External"/><Relationship Id="rId32" Type="http://schemas.openxmlformats.org/officeDocument/2006/relationships/hyperlink" Target="mailto:Terry.haukom@state.mn.us" TargetMode="External"/><Relationship Id="rId37" Type="http://schemas.openxmlformats.org/officeDocument/2006/relationships/hyperlink" Target="mailto:Michael.J.Corbett@state.mn.us" TargetMode="External"/><Relationship Id="rId40" Type="http://schemas.openxmlformats.org/officeDocument/2006/relationships/hyperlink" Target="mailto:Jonathan.stanley@metc.state.mn.us" TargetMode="External"/><Relationship Id="rId45" Type="http://schemas.openxmlformats.org/officeDocument/2006/relationships/hyperlink" Target="mailto:Mark.Filipi@metc.state.mn.us"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mailto:Elaine.koutsoukos@metc.state.mn.us" TargetMode="External"/><Relationship Id="rId28" Type="http://schemas.openxmlformats.org/officeDocument/2006/relationships/hyperlink" Target="mailto:John.Hackett@state.mn.us" TargetMode="External"/><Relationship Id="rId36" Type="http://schemas.openxmlformats.org/officeDocument/2006/relationships/hyperlink" Target="mailto:Mackenzie.turnerbargen@state.mn.us"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tp://www.metrocouncil.org/Transportation/Planning-2/Transportation-Funding/Regional-Solicitation/TAB-Regional-Program-Year-Policy-(PDF-154-KB).aspx" TargetMode="External"/><Relationship Id="rId31" Type="http://schemas.openxmlformats.org/officeDocument/2006/relationships/hyperlink" Target="mailto:Chad.erickson@state.mn.us" TargetMode="External"/><Relationship Id="rId44" Type="http://schemas.openxmlformats.org/officeDocument/2006/relationships/hyperlink" Target="mailto:Heather.Johnson@metc.state.mn.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webteam@metc.state.mn.us" TargetMode="External"/><Relationship Id="rId27" Type="http://schemas.openxmlformats.org/officeDocument/2006/relationships/hyperlink" Target="mailto:Gene.hicks@state.mn.us" TargetMode="External"/><Relationship Id="rId30" Type="http://schemas.openxmlformats.org/officeDocument/2006/relationships/hyperlink" Target="mailto:Kevin.schwartz@state.mn.us" TargetMode="External"/><Relationship Id="rId35" Type="http://schemas.openxmlformats.org/officeDocument/2006/relationships/hyperlink" Target="mailto:Colleen.brown@state.mn.us" TargetMode="External"/><Relationship Id="rId43" Type="http://schemas.openxmlformats.org/officeDocument/2006/relationships/hyperlink" Target="mailto:Heidi.schallberg@metc.state.mn.us" TargetMode="External"/><Relationship Id="rId48" Type="http://schemas.openxmlformats.org/officeDocument/2006/relationships/hyperlink" Target="mailto:molly.mccartney@state.mn.us" TargetMode="Externa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Applic\Office03\TEMPLATE\Council\Normal-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08F54C2D7DC44EAE0D2663C9454B10" ma:contentTypeVersion="0" ma:contentTypeDescription="Create a new document." ma:contentTypeScope="" ma:versionID="1844908bd94337cb26508b40a794a6c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599CA-E68C-4A5F-BAB9-1E1DE9486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595184E-4401-4C4E-917E-1E7424C82E67}">
  <ds:schemaRefs>
    <ds:schemaRef ds:uri="http://schemas.microsoft.com/sharepoint/v3/contenttype/forms"/>
  </ds:schemaRefs>
</ds:datastoreItem>
</file>

<file path=customXml/itemProps3.xml><?xml version="1.0" encoding="utf-8"?>
<ds:datastoreItem xmlns:ds="http://schemas.openxmlformats.org/officeDocument/2006/customXml" ds:itemID="{A6B90E98-EE77-4A2C-8010-5BF4140B1B45}">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BFBA68F-84D1-41B5-9365-48685AF74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Normal-STYLES</Template>
  <TotalTime>1</TotalTime>
  <Pages>27</Pages>
  <Words>7606</Words>
  <Characters>43360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50865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Maaske, Sara</dc:creator>
  <cp:lastModifiedBy>Koutsoukos, Elaine</cp:lastModifiedBy>
  <cp:revision>2</cp:revision>
  <cp:lastPrinted>2012-08-30T14:29:00Z</cp:lastPrinted>
  <dcterms:created xsi:type="dcterms:W3CDTF">2020-02-25T18:16:00Z</dcterms:created>
  <dcterms:modified xsi:type="dcterms:W3CDTF">2020-02-25T18:16:00Z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0x0101009808F54C2D7DC44EAE0D2663C9454B10</vt:lpwstr>
  </property>
</Properties>
</file>