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54FF" w14:textId="44214FB0" w:rsidR="00364D6B" w:rsidRDefault="00364D6B" w:rsidP="00364D6B">
      <w:pPr>
        <w:pStyle w:val="Title"/>
        <w:spacing w:after="0"/>
      </w:pPr>
      <w:r>
        <w:rPr>
          <w:caps w:val="0"/>
        </w:rPr>
        <w:t>Bridges</w:t>
      </w:r>
    </w:p>
    <w:p w14:paraId="106ACB67" w14:textId="394BFE08" w:rsidR="00364D6B" w:rsidRDefault="00364D6B" w:rsidP="00364D6B">
      <w:pPr>
        <w:pStyle w:val="StrongWithSpacing"/>
      </w:pPr>
      <w:r>
        <w:t>Prioritizing Criteria and Measures</w:t>
      </w:r>
    </w:p>
    <w:p w14:paraId="07E576F2" w14:textId="0F5877A4" w:rsidR="005D5FFE" w:rsidRDefault="00CD0262" w:rsidP="005D5FFE">
      <w:pPr>
        <w:pStyle w:val="Caption"/>
      </w:pPr>
      <w:r>
        <w:t>August 9</w:t>
      </w:r>
      <w:r w:rsidR="003E6B77">
        <w:t>, 2023</w:t>
      </w:r>
    </w:p>
    <w:p w14:paraId="13072E33" w14:textId="26AB1F0A" w:rsidR="00903828" w:rsidRPr="00A239C7" w:rsidRDefault="00903828" w:rsidP="00CD0DDF">
      <w:pPr>
        <w:pStyle w:val="ATSectionText"/>
      </w:pPr>
      <w:bookmarkStart w:id="0" w:name="_Hlk79394384"/>
      <w:r>
        <w:rPr>
          <w:b/>
          <w:bCs/>
        </w:rPr>
        <w:t>Purpose</w:t>
      </w:r>
      <w:r w:rsidRPr="00903828">
        <w:rPr>
          <w:b/>
          <w:bCs/>
        </w:rPr>
        <w:t>:</w:t>
      </w:r>
      <w:r w:rsidRPr="00903828">
        <w:t xml:space="preserve"> </w:t>
      </w:r>
      <w:r w:rsidRPr="00A66306">
        <w:t>To fund preservation and replacement projects for existing bridges to improve infrastructure condition and multimodal travel options.</w:t>
      </w:r>
    </w:p>
    <w:bookmarkEnd w:id="0"/>
    <w:p w14:paraId="6819622A" w14:textId="1AD6F390" w:rsidR="00364D6B" w:rsidRPr="00CD0262" w:rsidRDefault="00364D6B" w:rsidP="00364D6B">
      <w:r w:rsidRPr="00601B1E">
        <w:rPr>
          <w:b/>
          <w:bCs/>
        </w:rPr>
        <w:t>Definition:</w:t>
      </w:r>
      <w:r>
        <w:t xml:space="preserve"> A bridg</w:t>
      </w:r>
      <w:r w:rsidRPr="00CD0262">
        <w:t xml:space="preserve">e rehabilitation or replacement project </w:t>
      </w:r>
      <w:r w:rsidR="00835560" w:rsidRPr="00CD0262">
        <w:t>(with a</w:t>
      </w:r>
      <w:r w:rsidR="00DC2C5B" w:rsidRPr="00CD0262">
        <w:t>n in-place structure length</w:t>
      </w:r>
      <w:r w:rsidR="00835560" w:rsidRPr="00CD0262">
        <w:t xml:space="preserve"> of 20 feet</w:t>
      </w:r>
      <w:r w:rsidR="00DC2C5B" w:rsidRPr="00CD0262">
        <w:t xml:space="preserve"> or longer</w:t>
      </w:r>
      <w:r w:rsidR="00835560" w:rsidRPr="00CD0262">
        <w:t xml:space="preserve">) </w:t>
      </w:r>
      <w:r w:rsidRPr="00CD0262">
        <w:t xml:space="preserve">located on </w:t>
      </w:r>
      <w:r w:rsidR="008C1568" w:rsidRPr="00CD0262">
        <w:t>a minor collector and above functionally classified roadway in the urban areas or a major collector and above in the rural areas</w:t>
      </w:r>
      <w:r w:rsidRPr="00CD0262">
        <w:t xml:space="preserve">, consistent with the latest TAB-approved functional classification map. Bridge structures that have a separate span for each direction of travel can apply for both spans as part of one application. </w:t>
      </w:r>
    </w:p>
    <w:p w14:paraId="30D7DB7F" w14:textId="55D0BE84" w:rsidR="00364D6B" w:rsidRPr="00CD0262" w:rsidRDefault="00364D6B" w:rsidP="00364D6B">
      <w:r w:rsidRPr="00CD0262">
        <w:t xml:space="preserve">The bridge must carry vehicular traffic but may also include accommodations for other modes. Bridges that are </w:t>
      </w:r>
      <w:r w:rsidRPr="00CD0262">
        <w:rPr>
          <w:b/>
          <w:bCs/>
        </w:rPr>
        <w:t>exclusively</w:t>
      </w:r>
      <w:r w:rsidRPr="00CD0262">
        <w:t xml:space="preserve"> for bicycle or pedestrian traffic must apply under one of the Bicycle and Pedestrian Facilities application categories. Rail-only bridges are not eligible for funding. Completely new bridges, interchanges, or overpasses should apply in the </w:t>
      </w:r>
      <w:r w:rsidR="00835560" w:rsidRPr="00CD0262">
        <w:t>Strategic Capacity</w:t>
      </w:r>
      <w:r w:rsidRPr="00CD0262">
        <w:t xml:space="preserve"> application category.</w:t>
      </w:r>
    </w:p>
    <w:p w14:paraId="640C62BD" w14:textId="77777777" w:rsidR="00364D6B" w:rsidRPr="00CD0262" w:rsidRDefault="00364D6B" w:rsidP="00364D6B">
      <w:pPr>
        <w:pStyle w:val="Heading3"/>
      </w:pPr>
      <w:r w:rsidRPr="00CD0262">
        <w:t>Examples of Bridge Rehabilitation/Replacement Projects:</w:t>
      </w:r>
    </w:p>
    <w:p w14:paraId="4A34D110" w14:textId="44A3D139" w:rsidR="00364D6B" w:rsidRPr="00CD0262" w:rsidRDefault="00364D6B" w:rsidP="00641EB6">
      <w:pPr>
        <w:pStyle w:val="ListParagraph"/>
        <w:numPr>
          <w:ilvl w:val="0"/>
          <w:numId w:val="4"/>
        </w:numPr>
      </w:pPr>
      <w:r w:rsidRPr="00CD0262">
        <w:t xml:space="preserve">Bridge rehabilitation </w:t>
      </w:r>
    </w:p>
    <w:p w14:paraId="67453BEF" w14:textId="4DFA8789" w:rsidR="00364D6B" w:rsidRPr="00CD0262" w:rsidRDefault="00364D6B" w:rsidP="00641EB6">
      <w:pPr>
        <w:pStyle w:val="ListParagraph"/>
        <w:numPr>
          <w:ilvl w:val="0"/>
          <w:numId w:val="4"/>
        </w:numPr>
      </w:pPr>
      <w:r w:rsidRPr="00CD0262">
        <w:t xml:space="preserve">Bridge replacement </w:t>
      </w:r>
    </w:p>
    <w:p w14:paraId="661939F5" w14:textId="77777777" w:rsidR="00364D6B" w:rsidRPr="00CD0262" w:rsidRDefault="00364D6B" w:rsidP="00364D6B">
      <w:pPr>
        <w:pStyle w:val="Heading3"/>
      </w:pPr>
      <w:r w:rsidRPr="00CD0262">
        <w:t>Scoring:</w:t>
      </w:r>
    </w:p>
    <w:tbl>
      <w:tblPr>
        <w:tblStyle w:val="ListTable3-Accent1"/>
        <w:tblW w:w="10548" w:type="dxa"/>
        <w:tblLook w:val="04A0" w:firstRow="1" w:lastRow="0" w:firstColumn="1" w:lastColumn="0" w:noHBand="0" w:noVBand="1"/>
      </w:tblPr>
      <w:tblGrid>
        <w:gridCol w:w="8317"/>
        <w:gridCol w:w="889"/>
        <w:gridCol w:w="1342"/>
      </w:tblGrid>
      <w:tr w:rsidR="00364D6B" w:rsidRPr="00CD0262" w14:paraId="37304086" w14:textId="77777777" w:rsidTr="006046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0D148B0" w14:textId="77777777" w:rsidR="00364D6B" w:rsidRPr="00CD0262" w:rsidRDefault="00364D6B" w:rsidP="0060460C">
            <w:pPr>
              <w:spacing w:after="60"/>
              <w:rPr>
                <w:color w:val="FFFFFF" w:themeColor="background1"/>
              </w:rPr>
            </w:pPr>
            <w:r w:rsidRPr="00CD0262">
              <w:rPr>
                <w:color w:val="FFFFFF" w:themeColor="background1"/>
              </w:rPr>
              <w:t>Criteria and Measures</w:t>
            </w:r>
          </w:p>
        </w:tc>
        <w:tc>
          <w:tcPr>
            <w:tcW w:w="0" w:type="auto"/>
          </w:tcPr>
          <w:p w14:paraId="27DE7C3A" w14:textId="77777777" w:rsidR="00364D6B" w:rsidRPr="00CD0262" w:rsidRDefault="00364D6B" w:rsidP="0060460C">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CD0262">
              <w:rPr>
                <w:color w:val="FFFFFF" w:themeColor="background1"/>
              </w:rPr>
              <w:t>Points</w:t>
            </w:r>
          </w:p>
        </w:tc>
        <w:tc>
          <w:tcPr>
            <w:tcW w:w="1342" w:type="dxa"/>
          </w:tcPr>
          <w:p w14:paraId="1D509351" w14:textId="291200E5" w:rsidR="00364D6B" w:rsidRPr="00CD0262" w:rsidRDefault="00364D6B" w:rsidP="0060460C">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D0262">
              <w:rPr>
                <w:color w:val="FFFFFF" w:themeColor="background1"/>
              </w:rPr>
              <w:t>% of Total</w:t>
            </w:r>
          </w:p>
        </w:tc>
      </w:tr>
      <w:tr w:rsidR="00364D6B" w:rsidRPr="00CD0262" w14:paraId="57FC3B34"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283410" w14:textId="77777777" w:rsidR="00364D6B" w:rsidRPr="00CD0262" w:rsidRDefault="00364D6B" w:rsidP="00641EB6">
            <w:pPr>
              <w:pStyle w:val="ListParagraph"/>
              <w:numPr>
                <w:ilvl w:val="0"/>
                <w:numId w:val="5"/>
              </w:numPr>
              <w:spacing w:after="60"/>
            </w:pPr>
            <w:r w:rsidRPr="00CD0262">
              <w:t>Role in the Regional Transportation System and Economy</w:t>
            </w:r>
          </w:p>
        </w:tc>
        <w:tc>
          <w:tcPr>
            <w:tcW w:w="0" w:type="auto"/>
          </w:tcPr>
          <w:p w14:paraId="0E622C6C"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195</w:t>
            </w:r>
          </w:p>
        </w:tc>
        <w:tc>
          <w:tcPr>
            <w:tcW w:w="1342" w:type="dxa"/>
          </w:tcPr>
          <w:p w14:paraId="674EE035" w14:textId="1F2E7E4B" w:rsidR="00364D6B" w:rsidRPr="00CD0262" w:rsidRDefault="00136475" w:rsidP="0060460C">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D0262">
              <w:rPr>
                <w:b/>
                <w:bCs/>
              </w:rPr>
              <w:t>16</w:t>
            </w:r>
            <w:r w:rsidR="00364D6B" w:rsidRPr="00CD0262">
              <w:rPr>
                <w:b/>
                <w:bCs/>
              </w:rPr>
              <w:t>%</w:t>
            </w:r>
          </w:p>
        </w:tc>
      </w:tr>
      <w:tr w:rsidR="00364D6B" w:rsidRPr="00CD0262" w14:paraId="2A9F1CA1"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02780D97" w14:textId="77777777" w:rsidR="00364D6B" w:rsidRPr="00CD0262" w:rsidRDefault="00364D6B" w:rsidP="0060460C">
            <w:pPr>
              <w:spacing w:after="60"/>
              <w:ind w:left="720"/>
              <w:rPr>
                <w:b w:val="0"/>
                <w:bCs w:val="0"/>
              </w:rPr>
            </w:pPr>
            <w:r w:rsidRPr="00CD0262">
              <w:rPr>
                <w:rFonts w:cs="Arial"/>
                <w:b w:val="0"/>
                <w:bCs w:val="0"/>
              </w:rPr>
              <w:t>Measure A - Distance to the nearest parallel bridge</w:t>
            </w:r>
          </w:p>
        </w:tc>
        <w:tc>
          <w:tcPr>
            <w:tcW w:w="0" w:type="auto"/>
            <w:tcBorders>
              <w:top w:val="single" w:sz="4" w:space="0" w:color="4F81BD" w:themeColor="accent1"/>
              <w:bottom w:val="nil"/>
            </w:tcBorders>
          </w:tcPr>
          <w:p w14:paraId="52AE0936"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100</w:t>
            </w:r>
          </w:p>
        </w:tc>
        <w:tc>
          <w:tcPr>
            <w:tcW w:w="1342" w:type="dxa"/>
            <w:tcBorders>
              <w:top w:val="single" w:sz="4" w:space="0" w:color="4F81BD" w:themeColor="accent1"/>
              <w:bottom w:val="nil"/>
            </w:tcBorders>
          </w:tcPr>
          <w:p w14:paraId="79A42EAA"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5789B389"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51A237B" w14:textId="77777777" w:rsidR="00364D6B" w:rsidRPr="00CD0262" w:rsidRDefault="00364D6B" w:rsidP="0060460C">
            <w:pPr>
              <w:spacing w:after="60"/>
              <w:ind w:left="720"/>
              <w:rPr>
                <w:b w:val="0"/>
                <w:bCs w:val="0"/>
              </w:rPr>
            </w:pPr>
            <w:r w:rsidRPr="00CD0262">
              <w:rPr>
                <w:rFonts w:cs="Arial"/>
                <w:b w:val="0"/>
                <w:bCs w:val="0"/>
              </w:rPr>
              <w:t>Measure B - Connection to Total Jobs, Manufacturing/Distribution Jobs, and post-secondary students</w:t>
            </w:r>
            <w:r w:rsidRPr="00CD0262" w:rsidDel="00621F3B">
              <w:rPr>
                <w:rFonts w:cs="Arial"/>
                <w:b w:val="0"/>
                <w:bCs w:val="0"/>
              </w:rPr>
              <w:t xml:space="preserve"> </w:t>
            </w:r>
          </w:p>
        </w:tc>
        <w:tc>
          <w:tcPr>
            <w:tcW w:w="0" w:type="auto"/>
            <w:tcBorders>
              <w:top w:val="nil"/>
              <w:bottom w:val="nil"/>
            </w:tcBorders>
          </w:tcPr>
          <w:p w14:paraId="46CFFB1A"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pPr>
            <w:r w:rsidRPr="00CD0262">
              <w:t>30</w:t>
            </w:r>
          </w:p>
        </w:tc>
        <w:tc>
          <w:tcPr>
            <w:tcW w:w="1342" w:type="dxa"/>
            <w:tcBorders>
              <w:top w:val="nil"/>
              <w:bottom w:val="nil"/>
            </w:tcBorders>
          </w:tcPr>
          <w:p w14:paraId="33E0F0FC"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r w:rsidR="00364D6B" w:rsidRPr="00CD0262" w14:paraId="40959338"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8B96D41" w14:textId="77777777" w:rsidR="00364D6B" w:rsidRPr="00CD0262" w:rsidRDefault="00364D6B" w:rsidP="0060460C">
            <w:pPr>
              <w:spacing w:after="60"/>
              <w:ind w:left="720"/>
              <w:rPr>
                <w:b w:val="0"/>
                <w:bCs w:val="0"/>
              </w:rPr>
            </w:pPr>
            <w:r w:rsidRPr="00CD0262">
              <w:rPr>
                <w:rFonts w:cs="Arial"/>
                <w:b w:val="0"/>
                <w:bCs w:val="0"/>
              </w:rPr>
              <w:t>Measure C - Regional Truck Corridor Study tiers</w:t>
            </w:r>
          </w:p>
        </w:tc>
        <w:tc>
          <w:tcPr>
            <w:tcW w:w="0" w:type="auto"/>
            <w:tcBorders>
              <w:top w:val="nil"/>
              <w:bottom w:val="single" w:sz="18" w:space="0" w:color="4F81BD" w:themeColor="accent1"/>
            </w:tcBorders>
          </w:tcPr>
          <w:p w14:paraId="5CA13253"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65</w:t>
            </w:r>
          </w:p>
        </w:tc>
        <w:tc>
          <w:tcPr>
            <w:tcW w:w="1342" w:type="dxa"/>
            <w:tcBorders>
              <w:top w:val="nil"/>
              <w:bottom w:val="single" w:sz="18" w:space="0" w:color="4F81BD" w:themeColor="accent1"/>
            </w:tcBorders>
          </w:tcPr>
          <w:p w14:paraId="2F148095"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5039C76F"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453DA2EF" w14:textId="77777777" w:rsidR="00364D6B" w:rsidRPr="00CD0262" w:rsidRDefault="00364D6B" w:rsidP="00641EB6">
            <w:pPr>
              <w:pStyle w:val="ListParagraph"/>
              <w:numPr>
                <w:ilvl w:val="0"/>
                <w:numId w:val="5"/>
              </w:numPr>
              <w:spacing w:after="60"/>
            </w:pPr>
            <w:r w:rsidRPr="00CD0262">
              <w:t>Usage</w:t>
            </w:r>
          </w:p>
        </w:tc>
        <w:tc>
          <w:tcPr>
            <w:tcW w:w="0" w:type="auto"/>
            <w:tcBorders>
              <w:top w:val="single" w:sz="18" w:space="0" w:color="4F81BD" w:themeColor="accent1"/>
            </w:tcBorders>
          </w:tcPr>
          <w:p w14:paraId="68A091A0"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130</w:t>
            </w:r>
          </w:p>
        </w:tc>
        <w:tc>
          <w:tcPr>
            <w:tcW w:w="1342" w:type="dxa"/>
            <w:tcBorders>
              <w:top w:val="single" w:sz="18" w:space="0" w:color="4F81BD" w:themeColor="accent1"/>
            </w:tcBorders>
          </w:tcPr>
          <w:p w14:paraId="72FF890E" w14:textId="55AFCFD2" w:rsidR="00364D6B" w:rsidRPr="00CD0262" w:rsidRDefault="00136475" w:rsidP="0060460C">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D0262">
              <w:rPr>
                <w:b/>
                <w:bCs/>
              </w:rPr>
              <w:t>11</w:t>
            </w:r>
            <w:r w:rsidR="00364D6B" w:rsidRPr="00CD0262">
              <w:rPr>
                <w:b/>
                <w:bCs/>
              </w:rPr>
              <w:t>%</w:t>
            </w:r>
          </w:p>
        </w:tc>
      </w:tr>
      <w:tr w:rsidR="00364D6B" w:rsidRPr="00CD0262" w14:paraId="673A980C"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3A4D626" w14:textId="77777777" w:rsidR="00364D6B" w:rsidRPr="00CD0262" w:rsidRDefault="00364D6B" w:rsidP="0060460C">
            <w:pPr>
              <w:spacing w:after="60"/>
              <w:ind w:left="720"/>
              <w:rPr>
                <w:b w:val="0"/>
                <w:bCs w:val="0"/>
              </w:rPr>
            </w:pPr>
            <w:r w:rsidRPr="00CD0262">
              <w:rPr>
                <w:rFonts w:cs="Arial"/>
                <w:b w:val="0"/>
                <w:bCs w:val="0"/>
              </w:rPr>
              <w:t>Measure A - Current daily person throughput</w:t>
            </w:r>
          </w:p>
        </w:tc>
        <w:tc>
          <w:tcPr>
            <w:tcW w:w="0" w:type="auto"/>
            <w:tcBorders>
              <w:bottom w:val="nil"/>
            </w:tcBorders>
          </w:tcPr>
          <w:p w14:paraId="75B84E10"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100</w:t>
            </w:r>
          </w:p>
        </w:tc>
        <w:tc>
          <w:tcPr>
            <w:tcW w:w="1342" w:type="dxa"/>
            <w:tcBorders>
              <w:bottom w:val="nil"/>
            </w:tcBorders>
          </w:tcPr>
          <w:p w14:paraId="3A97A8FC"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09CA69D8"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DE7EFA8" w14:textId="77777777" w:rsidR="00364D6B" w:rsidRPr="00CD0262" w:rsidRDefault="00364D6B" w:rsidP="0060460C">
            <w:pPr>
              <w:spacing w:after="60"/>
              <w:ind w:left="720"/>
              <w:rPr>
                <w:b w:val="0"/>
                <w:bCs w:val="0"/>
              </w:rPr>
            </w:pPr>
            <w:r w:rsidRPr="00CD0262">
              <w:rPr>
                <w:rFonts w:cs="Arial"/>
                <w:b w:val="0"/>
                <w:bCs w:val="0"/>
              </w:rPr>
              <w:t>Measure B - Forecast 2040 average daily traffic volume</w:t>
            </w:r>
          </w:p>
        </w:tc>
        <w:tc>
          <w:tcPr>
            <w:tcW w:w="0" w:type="auto"/>
            <w:tcBorders>
              <w:top w:val="nil"/>
              <w:bottom w:val="single" w:sz="18" w:space="0" w:color="4F81BD" w:themeColor="accent1"/>
            </w:tcBorders>
          </w:tcPr>
          <w:p w14:paraId="55E1DE11"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pPr>
            <w:r w:rsidRPr="00CD0262">
              <w:t>30</w:t>
            </w:r>
          </w:p>
        </w:tc>
        <w:tc>
          <w:tcPr>
            <w:tcW w:w="1342" w:type="dxa"/>
            <w:tcBorders>
              <w:top w:val="nil"/>
              <w:bottom w:val="single" w:sz="18" w:space="0" w:color="4F81BD" w:themeColor="accent1"/>
            </w:tcBorders>
          </w:tcPr>
          <w:p w14:paraId="55110A71"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r w:rsidR="00364D6B" w:rsidRPr="00CD0262" w14:paraId="614B87AC"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54B4050" w14:textId="2EB2ADDE" w:rsidR="00364D6B" w:rsidRPr="00CD0262" w:rsidRDefault="00364D6B" w:rsidP="00641EB6">
            <w:pPr>
              <w:pStyle w:val="ListParagraph"/>
              <w:numPr>
                <w:ilvl w:val="0"/>
                <w:numId w:val="5"/>
              </w:numPr>
              <w:spacing w:after="60"/>
            </w:pPr>
            <w:r w:rsidRPr="00CD0262">
              <w:t xml:space="preserve">Equity and </w:t>
            </w:r>
            <w:r w:rsidR="00665DFC" w:rsidRPr="00CD0262">
              <w:t xml:space="preserve">Affordable </w:t>
            </w:r>
            <w:r w:rsidRPr="00CD0262">
              <w:t>Housing</w:t>
            </w:r>
          </w:p>
        </w:tc>
        <w:tc>
          <w:tcPr>
            <w:tcW w:w="0" w:type="auto"/>
            <w:tcBorders>
              <w:top w:val="single" w:sz="18" w:space="0" w:color="4F81BD" w:themeColor="accent1"/>
            </w:tcBorders>
          </w:tcPr>
          <w:p w14:paraId="22EF036C"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D0262">
              <w:rPr>
                <w:b/>
                <w:bCs/>
              </w:rPr>
              <w:t>100</w:t>
            </w:r>
          </w:p>
        </w:tc>
        <w:tc>
          <w:tcPr>
            <w:tcW w:w="1342" w:type="dxa"/>
            <w:tcBorders>
              <w:top w:val="single" w:sz="18" w:space="0" w:color="4F81BD" w:themeColor="accent1"/>
            </w:tcBorders>
          </w:tcPr>
          <w:p w14:paraId="46630F37" w14:textId="54C49D8E" w:rsidR="00364D6B" w:rsidRPr="00CD0262" w:rsidRDefault="00136475" w:rsidP="0060460C">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D0262">
              <w:rPr>
                <w:b/>
                <w:bCs/>
              </w:rPr>
              <w:t>8</w:t>
            </w:r>
            <w:r w:rsidR="00364D6B" w:rsidRPr="00CD0262">
              <w:rPr>
                <w:b/>
                <w:bCs/>
              </w:rPr>
              <w:t>%</w:t>
            </w:r>
          </w:p>
        </w:tc>
      </w:tr>
      <w:tr w:rsidR="00364D6B" w:rsidRPr="00CD0262" w14:paraId="50B7CCA5"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29A0B165" w14:textId="17C4DE8A" w:rsidR="00364D6B" w:rsidRPr="00CD0262" w:rsidRDefault="00364D6B" w:rsidP="0060460C">
            <w:pPr>
              <w:spacing w:after="60"/>
              <w:ind w:left="720"/>
              <w:rPr>
                <w:b w:val="0"/>
                <w:bCs w:val="0"/>
              </w:rPr>
            </w:pPr>
            <w:r w:rsidRPr="00CD0262">
              <w:rPr>
                <w:rFonts w:cs="Arial"/>
                <w:b w:val="0"/>
                <w:bCs w:val="0"/>
              </w:rPr>
              <w:t xml:space="preserve">Measure A - </w:t>
            </w:r>
            <w:r w:rsidR="00665DFC" w:rsidRPr="00CD0262">
              <w:rPr>
                <w:rFonts w:cs="Arial"/>
                <w:b w:val="0"/>
                <w:bCs w:val="0"/>
              </w:rPr>
              <w:t>Engagement</w:t>
            </w:r>
          </w:p>
        </w:tc>
        <w:tc>
          <w:tcPr>
            <w:tcW w:w="0" w:type="auto"/>
            <w:tcBorders>
              <w:bottom w:val="nil"/>
            </w:tcBorders>
          </w:tcPr>
          <w:p w14:paraId="14C2365A" w14:textId="35941E44" w:rsidR="00364D6B" w:rsidRPr="00CD0262" w:rsidRDefault="00665DFC" w:rsidP="0060460C">
            <w:pPr>
              <w:spacing w:after="60"/>
              <w:jc w:val="right"/>
              <w:cnfStyle w:val="000000100000" w:firstRow="0" w:lastRow="0" w:firstColumn="0" w:lastColumn="0" w:oddVBand="0" w:evenVBand="0" w:oddHBand="1" w:evenHBand="0" w:firstRowFirstColumn="0" w:firstRowLastColumn="0" w:lastRowFirstColumn="0" w:lastRowLastColumn="0"/>
            </w:pPr>
            <w:r w:rsidRPr="00CD0262">
              <w:t>30</w:t>
            </w:r>
          </w:p>
        </w:tc>
        <w:tc>
          <w:tcPr>
            <w:tcW w:w="1342" w:type="dxa"/>
            <w:tcBorders>
              <w:bottom w:val="nil"/>
            </w:tcBorders>
          </w:tcPr>
          <w:p w14:paraId="79ABD92F"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r w:rsidR="00665DFC" w:rsidRPr="00CD0262" w14:paraId="258ED4EE"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36BA6AB" w14:textId="15DD2A81" w:rsidR="00665DFC" w:rsidRPr="00CD0262" w:rsidRDefault="00665DFC" w:rsidP="0060460C">
            <w:pPr>
              <w:spacing w:after="60"/>
              <w:ind w:left="720"/>
              <w:rPr>
                <w:rFonts w:cs="Arial"/>
                <w:b w:val="0"/>
                <w:bCs w:val="0"/>
              </w:rPr>
            </w:pPr>
            <w:r w:rsidRPr="00CD0262">
              <w:rPr>
                <w:rFonts w:cs="Arial"/>
                <w:b w:val="0"/>
                <w:bCs w:val="0"/>
              </w:rPr>
              <w:t xml:space="preserve">Measure B - </w:t>
            </w:r>
            <w:r w:rsidR="0053467C" w:rsidRPr="00CD0262">
              <w:rPr>
                <w:rFonts w:cs="Arial"/>
              </w:rPr>
              <w:t>Disadvantaged communities</w:t>
            </w:r>
            <w:r w:rsidRPr="00CD0262">
              <w:rPr>
                <w:rFonts w:cs="Arial"/>
                <w:b w:val="0"/>
                <w:bCs w:val="0"/>
              </w:rPr>
              <w:t xml:space="preserve"> benefits and impacts</w:t>
            </w:r>
          </w:p>
        </w:tc>
        <w:tc>
          <w:tcPr>
            <w:tcW w:w="0" w:type="auto"/>
            <w:tcBorders>
              <w:bottom w:val="nil"/>
            </w:tcBorders>
          </w:tcPr>
          <w:p w14:paraId="63E5C3EA" w14:textId="655CCE16" w:rsidR="00665DFC" w:rsidRPr="00CD0262" w:rsidDel="00665DFC" w:rsidRDefault="00665DFC"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40</w:t>
            </w:r>
          </w:p>
        </w:tc>
        <w:tc>
          <w:tcPr>
            <w:tcW w:w="1342" w:type="dxa"/>
            <w:tcBorders>
              <w:bottom w:val="nil"/>
            </w:tcBorders>
          </w:tcPr>
          <w:p w14:paraId="0099C107" w14:textId="77777777" w:rsidR="00665DFC" w:rsidRPr="00CD0262" w:rsidRDefault="00665DFC"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10BEDF31"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3632B76D" w14:textId="1BC5F451" w:rsidR="00364D6B" w:rsidRPr="00CD0262" w:rsidRDefault="00364D6B" w:rsidP="0060460C">
            <w:pPr>
              <w:spacing w:after="60"/>
              <w:ind w:left="720"/>
              <w:rPr>
                <w:b w:val="0"/>
                <w:bCs w:val="0"/>
              </w:rPr>
            </w:pPr>
            <w:r w:rsidRPr="00CD0262">
              <w:rPr>
                <w:rFonts w:cs="Arial"/>
                <w:b w:val="0"/>
                <w:bCs w:val="0"/>
              </w:rPr>
              <w:t xml:space="preserve">Measure </w:t>
            </w:r>
            <w:r w:rsidR="00665DFC" w:rsidRPr="00CD0262">
              <w:rPr>
                <w:rFonts w:cs="Arial"/>
                <w:b w:val="0"/>
                <w:bCs w:val="0"/>
              </w:rPr>
              <w:t>C</w:t>
            </w:r>
            <w:r w:rsidRPr="00CD0262">
              <w:rPr>
                <w:rFonts w:cs="Arial"/>
                <w:b w:val="0"/>
                <w:bCs w:val="0"/>
              </w:rPr>
              <w:t xml:space="preserve"> - </w:t>
            </w:r>
            <w:r w:rsidR="00665DFC" w:rsidRPr="00CD0262">
              <w:rPr>
                <w:rFonts w:cs="Arial"/>
                <w:b w:val="0"/>
                <w:bCs w:val="0"/>
              </w:rPr>
              <w:t>A</w:t>
            </w:r>
            <w:r w:rsidRPr="00CD0262">
              <w:rPr>
                <w:rFonts w:cs="Arial"/>
                <w:b w:val="0"/>
                <w:bCs w:val="0"/>
              </w:rPr>
              <w:t xml:space="preserve">ffordable housing </w:t>
            </w:r>
            <w:r w:rsidR="00665DFC" w:rsidRPr="00CD0262">
              <w:rPr>
                <w:rFonts w:cs="Arial"/>
                <w:b w:val="0"/>
                <w:bCs w:val="0"/>
              </w:rPr>
              <w:t>access</w:t>
            </w:r>
          </w:p>
        </w:tc>
        <w:tc>
          <w:tcPr>
            <w:tcW w:w="0" w:type="auto"/>
            <w:tcBorders>
              <w:top w:val="nil"/>
              <w:bottom w:val="single" w:sz="18" w:space="0" w:color="4F81BD" w:themeColor="accent1"/>
            </w:tcBorders>
          </w:tcPr>
          <w:p w14:paraId="52B39023" w14:textId="4D5E09CD" w:rsidR="00364D6B" w:rsidRPr="00CD0262" w:rsidRDefault="00665DFC" w:rsidP="0060460C">
            <w:pPr>
              <w:spacing w:after="60"/>
              <w:jc w:val="right"/>
              <w:cnfStyle w:val="000000100000" w:firstRow="0" w:lastRow="0" w:firstColumn="0" w:lastColumn="0" w:oddVBand="0" w:evenVBand="0" w:oddHBand="1" w:evenHBand="0" w:firstRowFirstColumn="0" w:firstRowLastColumn="0" w:lastRowFirstColumn="0" w:lastRowLastColumn="0"/>
            </w:pPr>
            <w:r w:rsidRPr="00CD0262">
              <w:t>30</w:t>
            </w:r>
          </w:p>
        </w:tc>
        <w:tc>
          <w:tcPr>
            <w:tcW w:w="1342" w:type="dxa"/>
            <w:tcBorders>
              <w:top w:val="nil"/>
              <w:bottom w:val="single" w:sz="18" w:space="0" w:color="4F81BD" w:themeColor="accent1"/>
            </w:tcBorders>
          </w:tcPr>
          <w:p w14:paraId="4DAD69C1"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r w:rsidR="00364D6B" w:rsidRPr="00CD0262" w14:paraId="449636F8"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585189F" w14:textId="77777777" w:rsidR="00364D6B" w:rsidRPr="00CD0262" w:rsidRDefault="00364D6B" w:rsidP="00641EB6">
            <w:pPr>
              <w:pStyle w:val="ListParagraph"/>
              <w:numPr>
                <w:ilvl w:val="0"/>
                <w:numId w:val="5"/>
              </w:numPr>
              <w:spacing w:after="60"/>
            </w:pPr>
            <w:r w:rsidRPr="00CD0262">
              <w:t>Infrastructure Condition</w:t>
            </w:r>
          </w:p>
        </w:tc>
        <w:tc>
          <w:tcPr>
            <w:tcW w:w="0" w:type="auto"/>
            <w:tcBorders>
              <w:top w:val="single" w:sz="18" w:space="0" w:color="4F81BD" w:themeColor="accent1"/>
            </w:tcBorders>
          </w:tcPr>
          <w:p w14:paraId="5E0E399E" w14:textId="60B44923" w:rsidR="00364D6B" w:rsidRPr="00CD0262" w:rsidRDefault="00136475" w:rsidP="0060460C">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D0262">
              <w:rPr>
                <w:b/>
                <w:bCs/>
              </w:rPr>
              <w:t>450</w:t>
            </w:r>
          </w:p>
        </w:tc>
        <w:tc>
          <w:tcPr>
            <w:tcW w:w="1342" w:type="dxa"/>
            <w:tcBorders>
              <w:top w:val="single" w:sz="18" w:space="0" w:color="4F81BD" w:themeColor="accent1"/>
            </w:tcBorders>
          </w:tcPr>
          <w:p w14:paraId="62C54288" w14:textId="7F66BF58" w:rsidR="00364D6B" w:rsidRPr="00CD0262" w:rsidRDefault="00136475" w:rsidP="0060460C">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D0262">
              <w:rPr>
                <w:b/>
                <w:bCs/>
              </w:rPr>
              <w:t>38</w:t>
            </w:r>
            <w:r w:rsidR="00364D6B" w:rsidRPr="00CD0262">
              <w:rPr>
                <w:b/>
                <w:bCs/>
              </w:rPr>
              <w:t>%</w:t>
            </w:r>
          </w:p>
        </w:tc>
      </w:tr>
      <w:tr w:rsidR="00364D6B" w:rsidRPr="00CD0262" w14:paraId="563579B1"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1C7A095" w14:textId="5C9966D7" w:rsidR="00364D6B" w:rsidRPr="00CD0262" w:rsidRDefault="00364D6B" w:rsidP="0060460C">
            <w:pPr>
              <w:spacing w:after="60"/>
              <w:ind w:left="720"/>
              <w:rPr>
                <w:b w:val="0"/>
                <w:bCs w:val="0"/>
              </w:rPr>
            </w:pPr>
            <w:r w:rsidRPr="00CD0262">
              <w:rPr>
                <w:rFonts w:cs="Arial"/>
                <w:b w:val="0"/>
                <w:bCs w:val="0"/>
              </w:rPr>
              <w:t xml:space="preserve">Measure A – </w:t>
            </w:r>
            <w:r w:rsidR="00EF6793" w:rsidRPr="00CD0262">
              <w:rPr>
                <w:rFonts w:cs="Arial"/>
                <w:b w:val="0"/>
                <w:bCs w:val="0"/>
              </w:rPr>
              <w:t xml:space="preserve">National Bridge Inventory Condition </w:t>
            </w:r>
            <w:r w:rsidRPr="00CD0262">
              <w:rPr>
                <w:rFonts w:cs="Arial"/>
                <w:b w:val="0"/>
                <w:bCs w:val="0"/>
              </w:rPr>
              <w:t>Rating</w:t>
            </w:r>
          </w:p>
        </w:tc>
        <w:tc>
          <w:tcPr>
            <w:tcW w:w="0" w:type="auto"/>
            <w:tcBorders>
              <w:bottom w:val="nil"/>
            </w:tcBorders>
          </w:tcPr>
          <w:p w14:paraId="726861D2" w14:textId="23C787EF" w:rsidR="00364D6B" w:rsidRPr="00CD0262" w:rsidRDefault="00136475" w:rsidP="0060460C">
            <w:pPr>
              <w:spacing w:after="60"/>
              <w:jc w:val="right"/>
              <w:cnfStyle w:val="000000100000" w:firstRow="0" w:lastRow="0" w:firstColumn="0" w:lastColumn="0" w:oddVBand="0" w:evenVBand="0" w:oddHBand="1" w:evenHBand="0" w:firstRowFirstColumn="0" w:firstRowLastColumn="0" w:lastRowFirstColumn="0" w:lastRowLastColumn="0"/>
            </w:pPr>
            <w:r w:rsidRPr="00CD0262">
              <w:t>3</w:t>
            </w:r>
            <w:r w:rsidR="006D0354" w:rsidRPr="00CD0262">
              <w:t>50</w:t>
            </w:r>
          </w:p>
        </w:tc>
        <w:tc>
          <w:tcPr>
            <w:tcW w:w="1342" w:type="dxa"/>
            <w:tcBorders>
              <w:bottom w:val="nil"/>
            </w:tcBorders>
          </w:tcPr>
          <w:p w14:paraId="297DB27F"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r w:rsidR="00364D6B" w:rsidRPr="00CD0262" w14:paraId="284FE5C4"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C8A670C" w14:textId="77777777" w:rsidR="00364D6B" w:rsidRPr="00CD0262" w:rsidRDefault="00364D6B" w:rsidP="0060460C">
            <w:pPr>
              <w:spacing w:after="60"/>
              <w:ind w:left="720"/>
              <w:rPr>
                <w:b w:val="0"/>
                <w:bCs w:val="0"/>
              </w:rPr>
            </w:pPr>
            <w:r w:rsidRPr="00CD0262">
              <w:rPr>
                <w:rFonts w:cs="Arial"/>
                <w:b w:val="0"/>
                <w:bCs w:val="0"/>
              </w:rPr>
              <w:t>Measure B – Load-Posting</w:t>
            </w:r>
          </w:p>
        </w:tc>
        <w:tc>
          <w:tcPr>
            <w:tcW w:w="0" w:type="auto"/>
            <w:tcBorders>
              <w:top w:val="nil"/>
              <w:bottom w:val="single" w:sz="18" w:space="0" w:color="4F81BD" w:themeColor="accent1"/>
            </w:tcBorders>
          </w:tcPr>
          <w:p w14:paraId="44A018D7" w14:textId="2661011F"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100</w:t>
            </w:r>
          </w:p>
        </w:tc>
        <w:tc>
          <w:tcPr>
            <w:tcW w:w="1342" w:type="dxa"/>
            <w:tcBorders>
              <w:top w:val="nil"/>
              <w:bottom w:val="single" w:sz="18" w:space="0" w:color="4F81BD" w:themeColor="accent1"/>
            </w:tcBorders>
          </w:tcPr>
          <w:p w14:paraId="4CE5D602"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0B31B5FC"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C2E5E48" w14:textId="77777777" w:rsidR="00364D6B" w:rsidRPr="00CD0262" w:rsidRDefault="00364D6B" w:rsidP="00641EB6">
            <w:pPr>
              <w:pStyle w:val="ListParagraph"/>
              <w:numPr>
                <w:ilvl w:val="0"/>
                <w:numId w:val="5"/>
              </w:numPr>
              <w:spacing w:after="60"/>
            </w:pPr>
            <w:r w:rsidRPr="00CD0262">
              <w:t>Multimodal Elements and Existing Connections</w:t>
            </w:r>
          </w:p>
        </w:tc>
        <w:tc>
          <w:tcPr>
            <w:tcW w:w="0" w:type="auto"/>
            <w:tcBorders>
              <w:top w:val="single" w:sz="18" w:space="0" w:color="4F81BD" w:themeColor="accent1"/>
            </w:tcBorders>
          </w:tcPr>
          <w:p w14:paraId="39E3ADF9" w14:textId="38B6A421" w:rsidR="00364D6B" w:rsidRPr="00CD0262" w:rsidRDefault="00136475"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150</w:t>
            </w:r>
          </w:p>
        </w:tc>
        <w:tc>
          <w:tcPr>
            <w:tcW w:w="1342" w:type="dxa"/>
            <w:tcBorders>
              <w:top w:val="single" w:sz="18" w:space="0" w:color="4F81BD" w:themeColor="accent1"/>
            </w:tcBorders>
          </w:tcPr>
          <w:p w14:paraId="6E95FDAD" w14:textId="51C36AB1" w:rsidR="00364D6B" w:rsidRPr="00CD0262" w:rsidRDefault="00136475" w:rsidP="0060460C">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D0262">
              <w:rPr>
                <w:b/>
                <w:bCs/>
              </w:rPr>
              <w:t>13</w:t>
            </w:r>
            <w:r w:rsidR="00364D6B" w:rsidRPr="00CD0262">
              <w:rPr>
                <w:b/>
                <w:bCs/>
              </w:rPr>
              <w:t>%</w:t>
            </w:r>
          </w:p>
        </w:tc>
      </w:tr>
      <w:tr w:rsidR="00364D6B" w:rsidRPr="00CD0262" w14:paraId="3FA78896"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D1F39D3" w14:textId="77777777" w:rsidR="00364D6B" w:rsidRPr="00CD0262" w:rsidRDefault="00364D6B" w:rsidP="0060460C">
            <w:pPr>
              <w:spacing w:after="60"/>
              <w:ind w:left="720"/>
              <w:rPr>
                <w:b w:val="0"/>
                <w:bCs w:val="0"/>
              </w:rPr>
            </w:pPr>
            <w:r w:rsidRPr="00CD0262">
              <w:rPr>
                <w:b w:val="0"/>
                <w:bCs w:val="0"/>
              </w:rPr>
              <w:t>Measure A - Transit, bicycle, or pedestrian project elements &amp; connections</w:t>
            </w:r>
          </w:p>
        </w:tc>
        <w:tc>
          <w:tcPr>
            <w:tcW w:w="0" w:type="auto"/>
            <w:tcBorders>
              <w:bottom w:val="single" w:sz="18" w:space="0" w:color="4F81BD" w:themeColor="accent1"/>
            </w:tcBorders>
          </w:tcPr>
          <w:p w14:paraId="01FA0CC0" w14:textId="50E0E6EF" w:rsidR="00364D6B" w:rsidRPr="00CD0262" w:rsidRDefault="00136475"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150</w:t>
            </w:r>
          </w:p>
        </w:tc>
        <w:tc>
          <w:tcPr>
            <w:tcW w:w="1342" w:type="dxa"/>
            <w:tcBorders>
              <w:bottom w:val="single" w:sz="18" w:space="0" w:color="4F81BD" w:themeColor="accent1"/>
            </w:tcBorders>
          </w:tcPr>
          <w:p w14:paraId="70C7E4F5"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0A125482"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92FBD88" w14:textId="77777777" w:rsidR="00364D6B" w:rsidRPr="00CD0262" w:rsidRDefault="00364D6B" w:rsidP="00641EB6">
            <w:pPr>
              <w:pStyle w:val="ListParagraph"/>
              <w:numPr>
                <w:ilvl w:val="0"/>
                <w:numId w:val="5"/>
              </w:numPr>
              <w:spacing w:after="60"/>
            </w:pPr>
            <w:r w:rsidRPr="00CD0262">
              <w:t>Risk Assessment</w:t>
            </w:r>
          </w:p>
        </w:tc>
        <w:tc>
          <w:tcPr>
            <w:tcW w:w="0" w:type="auto"/>
            <w:tcBorders>
              <w:top w:val="single" w:sz="18" w:space="0" w:color="4F81BD" w:themeColor="accent1"/>
            </w:tcBorders>
          </w:tcPr>
          <w:p w14:paraId="5786D87B"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75</w:t>
            </w:r>
          </w:p>
        </w:tc>
        <w:tc>
          <w:tcPr>
            <w:tcW w:w="1342" w:type="dxa"/>
            <w:tcBorders>
              <w:top w:val="single" w:sz="18" w:space="0" w:color="4F81BD" w:themeColor="accent1"/>
            </w:tcBorders>
          </w:tcPr>
          <w:p w14:paraId="6B2BCADC" w14:textId="5F084879" w:rsidR="00364D6B" w:rsidRPr="00CD0262" w:rsidRDefault="00136475" w:rsidP="0060460C">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D0262">
              <w:rPr>
                <w:b/>
                <w:bCs/>
              </w:rPr>
              <w:t>6</w:t>
            </w:r>
            <w:r w:rsidR="00364D6B" w:rsidRPr="00CD0262">
              <w:rPr>
                <w:b/>
                <w:bCs/>
              </w:rPr>
              <w:t>%</w:t>
            </w:r>
          </w:p>
        </w:tc>
      </w:tr>
      <w:tr w:rsidR="00364D6B" w:rsidRPr="00CD0262" w14:paraId="1E7969E4"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7C40B8FE" w14:textId="77777777" w:rsidR="00364D6B" w:rsidRPr="00CD0262" w:rsidRDefault="00364D6B" w:rsidP="0060460C">
            <w:pPr>
              <w:spacing w:after="60"/>
              <w:ind w:left="720"/>
              <w:rPr>
                <w:b w:val="0"/>
                <w:bCs w:val="0"/>
              </w:rPr>
            </w:pPr>
            <w:r w:rsidRPr="00CD0262">
              <w:rPr>
                <w:b w:val="0"/>
                <w:bCs w:val="0"/>
              </w:rPr>
              <w:t>Measure A - Risk Assessment Form</w:t>
            </w:r>
          </w:p>
        </w:tc>
        <w:tc>
          <w:tcPr>
            <w:tcW w:w="0" w:type="auto"/>
            <w:tcBorders>
              <w:bottom w:val="single" w:sz="18" w:space="0" w:color="4F81BD" w:themeColor="accent1"/>
            </w:tcBorders>
          </w:tcPr>
          <w:p w14:paraId="5A05EA33"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75</w:t>
            </w:r>
          </w:p>
        </w:tc>
        <w:tc>
          <w:tcPr>
            <w:tcW w:w="1342" w:type="dxa"/>
            <w:tcBorders>
              <w:bottom w:val="single" w:sz="18" w:space="0" w:color="4F81BD" w:themeColor="accent1"/>
            </w:tcBorders>
          </w:tcPr>
          <w:p w14:paraId="2FF67F2B"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6255A586"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2E01E6E" w14:textId="77777777" w:rsidR="00364D6B" w:rsidRPr="00CD0262" w:rsidRDefault="00364D6B" w:rsidP="00641EB6">
            <w:pPr>
              <w:pStyle w:val="ListParagraph"/>
              <w:numPr>
                <w:ilvl w:val="0"/>
                <w:numId w:val="5"/>
              </w:numPr>
              <w:spacing w:after="60"/>
            </w:pPr>
            <w:r w:rsidRPr="00CD0262">
              <w:lastRenderedPageBreak/>
              <w:t>Cost Effectiveness</w:t>
            </w:r>
          </w:p>
        </w:tc>
        <w:tc>
          <w:tcPr>
            <w:tcW w:w="0" w:type="auto"/>
            <w:tcBorders>
              <w:top w:val="single" w:sz="18" w:space="0" w:color="4F81BD" w:themeColor="accent1"/>
            </w:tcBorders>
          </w:tcPr>
          <w:p w14:paraId="5AFC2A31" w14:textId="77777777"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100</w:t>
            </w:r>
          </w:p>
        </w:tc>
        <w:tc>
          <w:tcPr>
            <w:tcW w:w="1342" w:type="dxa"/>
            <w:tcBorders>
              <w:top w:val="single" w:sz="18" w:space="0" w:color="4F81BD" w:themeColor="accent1"/>
            </w:tcBorders>
          </w:tcPr>
          <w:p w14:paraId="16EB778A" w14:textId="5BD12824" w:rsidR="00364D6B" w:rsidRPr="00CD0262" w:rsidRDefault="00136475" w:rsidP="0060460C">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D0262">
              <w:rPr>
                <w:b/>
                <w:bCs/>
              </w:rPr>
              <w:t>8</w:t>
            </w:r>
            <w:r w:rsidR="00364D6B" w:rsidRPr="00CD0262">
              <w:rPr>
                <w:b/>
                <w:bCs/>
              </w:rPr>
              <w:t>%</w:t>
            </w:r>
          </w:p>
        </w:tc>
      </w:tr>
      <w:tr w:rsidR="00364D6B" w:rsidRPr="00CD0262" w14:paraId="70800AF7" w14:textId="77777777" w:rsidTr="0060460C">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ABBEEF5" w14:textId="77777777" w:rsidR="00364D6B" w:rsidRPr="00CD0262" w:rsidRDefault="00364D6B" w:rsidP="0060460C">
            <w:pPr>
              <w:spacing w:after="60"/>
              <w:ind w:left="720"/>
              <w:rPr>
                <w:b w:val="0"/>
                <w:bCs w:val="0"/>
              </w:rPr>
            </w:pPr>
            <w:r w:rsidRPr="00CD0262">
              <w:rPr>
                <w:b w:val="0"/>
                <w:bCs w:val="0"/>
              </w:rPr>
              <w:t xml:space="preserve">Measure A - Cost effectiveness (total points awarded/total project cost) </w:t>
            </w:r>
          </w:p>
        </w:tc>
        <w:tc>
          <w:tcPr>
            <w:tcW w:w="0" w:type="auto"/>
            <w:tcBorders>
              <w:bottom w:val="single" w:sz="18" w:space="0" w:color="4F81BD" w:themeColor="accent1"/>
            </w:tcBorders>
          </w:tcPr>
          <w:p w14:paraId="66CAE858" w14:textId="77777777" w:rsidR="00364D6B" w:rsidRPr="00CD0262" w:rsidRDefault="00364D6B" w:rsidP="0060460C">
            <w:pPr>
              <w:spacing w:after="60"/>
              <w:jc w:val="right"/>
              <w:cnfStyle w:val="000000000000" w:firstRow="0" w:lastRow="0" w:firstColumn="0" w:lastColumn="0" w:oddVBand="0" w:evenVBand="0" w:oddHBand="0" w:evenHBand="0" w:firstRowFirstColumn="0" w:firstRowLastColumn="0" w:lastRowFirstColumn="0" w:lastRowLastColumn="0"/>
            </w:pPr>
            <w:r w:rsidRPr="00CD0262">
              <w:t>100</w:t>
            </w:r>
          </w:p>
        </w:tc>
        <w:tc>
          <w:tcPr>
            <w:tcW w:w="1342" w:type="dxa"/>
            <w:tcBorders>
              <w:bottom w:val="single" w:sz="18" w:space="0" w:color="4F81BD" w:themeColor="accent1"/>
            </w:tcBorders>
          </w:tcPr>
          <w:p w14:paraId="114072C8" w14:textId="77777777" w:rsidR="00364D6B" w:rsidRPr="00CD0262" w:rsidRDefault="00364D6B" w:rsidP="0060460C">
            <w:pPr>
              <w:spacing w:after="60"/>
              <w:jc w:val="center"/>
              <w:cnfStyle w:val="000000000000" w:firstRow="0" w:lastRow="0" w:firstColumn="0" w:lastColumn="0" w:oddVBand="0" w:evenVBand="0" w:oddHBand="0" w:evenHBand="0" w:firstRowFirstColumn="0" w:firstRowLastColumn="0" w:lastRowFirstColumn="0" w:lastRowLastColumn="0"/>
            </w:pPr>
          </w:p>
        </w:tc>
      </w:tr>
      <w:tr w:rsidR="00364D6B" w:rsidRPr="00CD0262" w14:paraId="19B9FE3D" w14:textId="77777777" w:rsidTr="00604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B319B4A" w14:textId="77777777" w:rsidR="00364D6B" w:rsidRPr="00CD0262" w:rsidRDefault="00364D6B" w:rsidP="0060460C">
            <w:pPr>
              <w:spacing w:after="60"/>
            </w:pPr>
            <w:r w:rsidRPr="00CD0262">
              <w:t>Total</w:t>
            </w:r>
          </w:p>
        </w:tc>
        <w:tc>
          <w:tcPr>
            <w:tcW w:w="0" w:type="auto"/>
            <w:tcBorders>
              <w:top w:val="single" w:sz="18" w:space="0" w:color="4F81BD" w:themeColor="accent1"/>
            </w:tcBorders>
          </w:tcPr>
          <w:p w14:paraId="391F65F0" w14:textId="01FDD349" w:rsidR="00364D6B" w:rsidRPr="00CD0262" w:rsidRDefault="00364D6B" w:rsidP="0060460C">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D0262">
              <w:rPr>
                <w:b/>
                <w:bCs/>
              </w:rPr>
              <w:t>1,</w:t>
            </w:r>
            <w:r w:rsidR="00136475" w:rsidRPr="00CD0262">
              <w:rPr>
                <w:b/>
                <w:bCs/>
              </w:rPr>
              <w:t>200</w:t>
            </w:r>
          </w:p>
        </w:tc>
        <w:tc>
          <w:tcPr>
            <w:tcW w:w="1342" w:type="dxa"/>
            <w:tcBorders>
              <w:top w:val="single" w:sz="18" w:space="0" w:color="4F81BD" w:themeColor="accent1"/>
            </w:tcBorders>
          </w:tcPr>
          <w:p w14:paraId="04966C00" w14:textId="77777777" w:rsidR="00364D6B" w:rsidRPr="00CD0262" w:rsidRDefault="00364D6B" w:rsidP="0060460C">
            <w:pPr>
              <w:spacing w:after="60"/>
              <w:jc w:val="center"/>
              <w:cnfStyle w:val="000000100000" w:firstRow="0" w:lastRow="0" w:firstColumn="0" w:lastColumn="0" w:oddVBand="0" w:evenVBand="0" w:oddHBand="1" w:evenHBand="0" w:firstRowFirstColumn="0" w:firstRowLastColumn="0" w:lastRowFirstColumn="0" w:lastRowLastColumn="0"/>
            </w:pPr>
          </w:p>
        </w:tc>
      </w:tr>
    </w:tbl>
    <w:p w14:paraId="7AAE08DB" w14:textId="1C808167" w:rsidR="000705AF" w:rsidRPr="00CD0262" w:rsidRDefault="000705AF" w:rsidP="003C57E2">
      <w:pPr>
        <w:pStyle w:val="Heading2"/>
        <w:numPr>
          <w:ilvl w:val="0"/>
          <w:numId w:val="31"/>
        </w:numPr>
        <w:ind w:left="360"/>
      </w:pPr>
      <w:r w:rsidRPr="00CD0262">
        <w:t xml:space="preserve">Role in the Regional Transportation System and Economy (195 Points) </w:t>
      </w:r>
    </w:p>
    <w:p w14:paraId="2DFF5D58" w14:textId="7B86BA82" w:rsidR="000705AF" w:rsidRPr="00CD0262" w:rsidRDefault="000705AF" w:rsidP="000705AF">
      <w:r w:rsidRPr="00CD0262">
        <w:t>Tying regional policy (Thrive MSP2040) to the Regional Solicitation, this criterion measures the project’s ability to serve a transportation purpose within the regional transportation system and economy based on how well it fulfills its functional classification role, connects to employment, post-secondary students, and manufacturing/distribution-related employment, and aligns with the Regional Truck Corridor Study tiers.</w:t>
      </w:r>
    </w:p>
    <w:p w14:paraId="38ACBFA0" w14:textId="55A87A59" w:rsidR="000705AF" w:rsidRPr="00CD0262" w:rsidRDefault="000705AF" w:rsidP="00641EB6">
      <w:pPr>
        <w:pStyle w:val="ListParagraph"/>
        <w:numPr>
          <w:ilvl w:val="0"/>
          <w:numId w:val="6"/>
        </w:numPr>
      </w:pPr>
      <w:r w:rsidRPr="00CD0262">
        <w:rPr>
          <w:rStyle w:val="StrongBlue"/>
        </w:rPr>
        <w:t>MEASURE</w:t>
      </w:r>
      <w:r w:rsidRPr="00CD0262">
        <w:t>: Address how the project route fulfills its role in the regional transportation system by measuring the diversion to the nearest</w:t>
      </w:r>
      <w:r w:rsidR="00CD0DDF" w:rsidRPr="00CD0262">
        <w:t xml:space="preserve"> non-local functionally classified</w:t>
      </w:r>
      <w:r w:rsidRPr="00CD0262">
        <w:t xml:space="preserve"> parallel crossing  if the proposed project is closed. </w:t>
      </w:r>
    </w:p>
    <w:p w14:paraId="564041FA" w14:textId="77777777" w:rsidR="000705AF" w:rsidRPr="00CD0262" w:rsidRDefault="000705AF" w:rsidP="000705AF">
      <w:pPr>
        <w:ind w:left="720"/>
      </w:pPr>
      <w:r w:rsidRPr="00CD0262">
        <w:rPr>
          <w:rStyle w:val="StrongBlue"/>
        </w:rPr>
        <w:t>RESPONSE</w:t>
      </w:r>
      <w:r w:rsidRPr="00CD0262">
        <w:t>:</w:t>
      </w:r>
    </w:p>
    <w:p w14:paraId="7A300063" w14:textId="43C1AD9F" w:rsidR="000705AF" w:rsidRPr="00CD0262" w:rsidRDefault="000705AF" w:rsidP="00641EB6">
      <w:pPr>
        <w:pStyle w:val="ListParagraph"/>
        <w:numPr>
          <w:ilvl w:val="0"/>
          <w:numId w:val="7"/>
        </w:numPr>
      </w:pPr>
      <w:r w:rsidRPr="00CD0262">
        <w:t>Location of nearest parallel crossing:_______</w:t>
      </w:r>
    </w:p>
    <w:p w14:paraId="1E8BDDBD" w14:textId="2DC8DE48" w:rsidR="000705AF" w:rsidRPr="00CD0262" w:rsidRDefault="000705AF" w:rsidP="00641EB6">
      <w:pPr>
        <w:pStyle w:val="ListParagraph"/>
        <w:numPr>
          <w:ilvl w:val="0"/>
          <w:numId w:val="7"/>
        </w:numPr>
      </w:pPr>
      <w:r w:rsidRPr="00CD0262">
        <w:t xml:space="preserve">Explanation </w:t>
      </w:r>
      <w:r w:rsidRPr="00CD0262">
        <w:rPr>
          <w:i/>
          <w:iCs/>
        </w:rPr>
        <w:t>(Limit 2,800 characters; approximately 400 words)</w:t>
      </w:r>
      <w:r w:rsidRPr="00CD0262">
        <w:t>: _______</w:t>
      </w:r>
    </w:p>
    <w:p w14:paraId="76C6543A" w14:textId="51D90FC0" w:rsidR="000705AF" w:rsidRPr="00CD0262" w:rsidRDefault="000705AF" w:rsidP="00641EB6">
      <w:pPr>
        <w:pStyle w:val="ListParagraph"/>
        <w:numPr>
          <w:ilvl w:val="0"/>
          <w:numId w:val="7"/>
        </w:numPr>
      </w:pPr>
      <w:r w:rsidRPr="00CD0262">
        <w:t xml:space="preserve">Distance from one end of proposed project to nearest </w:t>
      </w:r>
      <w:r w:rsidR="00CD0DDF" w:rsidRPr="00CD0262">
        <w:t xml:space="preserve">non-local functionally classified </w:t>
      </w:r>
      <w:r w:rsidRPr="00CD0262">
        <w:t xml:space="preserve">parallel crossing  and then back to the other side of the proposed project:_________________ (calculated by Council Staff) </w:t>
      </w:r>
    </w:p>
    <w:p w14:paraId="04C6A713" w14:textId="77777777"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SCORING GUIDANCE (100 Points)</w:t>
      </w:r>
    </w:p>
    <w:p w14:paraId="54042CD0" w14:textId="0F3E2ADE"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 xml:space="preserve">The applicant with the furthest distance will receive the full points. Remaining projects will receive a proportionate share of the full points. For example, if the project being scored had a distance of 8 miles and the top project was had a distance of 10 miles, this applicant would receive (8/10)*100 points or 80 points. </w:t>
      </w:r>
    </w:p>
    <w:p w14:paraId="3F380825" w14:textId="2F24631D" w:rsidR="000705AF" w:rsidRPr="00CD0262" w:rsidRDefault="000705AF" w:rsidP="00641EB6">
      <w:pPr>
        <w:pStyle w:val="ListParagraph"/>
        <w:numPr>
          <w:ilvl w:val="0"/>
          <w:numId w:val="6"/>
        </w:numPr>
      </w:pPr>
      <w:r w:rsidRPr="00CD0262">
        <w:rPr>
          <w:rStyle w:val="StrongBlue"/>
        </w:rPr>
        <w:t>MEASURE</w:t>
      </w:r>
      <w:r w:rsidRPr="00CD0262">
        <w:t xml:space="preserve">: Reference the “Regional Economy” map generated at the beginning of the application process. Report the employment, manufacturing/distribution-related employment, and post-secondary students enrolled within one mile, as depicted on the “Regional Economy” map. </w:t>
      </w:r>
    </w:p>
    <w:p w14:paraId="639D5273" w14:textId="5BC819B7" w:rsidR="000705AF" w:rsidRPr="00CD0262" w:rsidRDefault="000705AF" w:rsidP="000705AF">
      <w:pPr>
        <w:ind w:left="720"/>
      </w:pPr>
      <w:r w:rsidRPr="00CD0262">
        <w:rPr>
          <w:rStyle w:val="StrongBlue"/>
        </w:rPr>
        <w:t>RESPONSE</w:t>
      </w:r>
      <w:r w:rsidRPr="00CD0262">
        <w:t>: (Data from the “Regional Economy” map):</w:t>
      </w:r>
    </w:p>
    <w:p w14:paraId="7816ECDC" w14:textId="6721CE44" w:rsidR="000705AF" w:rsidRPr="00CD0262" w:rsidRDefault="000705AF" w:rsidP="00641EB6">
      <w:pPr>
        <w:pStyle w:val="ListParagraph"/>
        <w:numPr>
          <w:ilvl w:val="0"/>
          <w:numId w:val="8"/>
        </w:numPr>
      </w:pPr>
      <w:r w:rsidRPr="00CD0262">
        <w:t>Existing Employment within 1 Mile:_______(Maximum of 30 points)</w:t>
      </w:r>
    </w:p>
    <w:p w14:paraId="22899C00" w14:textId="01E46069" w:rsidR="000705AF" w:rsidRPr="00CD0262" w:rsidRDefault="000705AF" w:rsidP="00641EB6">
      <w:pPr>
        <w:pStyle w:val="ListParagraph"/>
        <w:numPr>
          <w:ilvl w:val="0"/>
          <w:numId w:val="8"/>
        </w:numPr>
      </w:pPr>
      <w:r w:rsidRPr="00CD0262">
        <w:t>Existing Manufacturing/Distribution-Related Employment within 1 Mile:_______ (Maximum of 30 points)</w:t>
      </w:r>
    </w:p>
    <w:p w14:paraId="14326B05" w14:textId="61F4B186" w:rsidR="000705AF" w:rsidRPr="00CD0262" w:rsidRDefault="000705AF" w:rsidP="00641EB6">
      <w:pPr>
        <w:pStyle w:val="ListParagraph"/>
        <w:numPr>
          <w:ilvl w:val="0"/>
          <w:numId w:val="8"/>
        </w:numPr>
      </w:pPr>
      <w:r w:rsidRPr="00CD0262">
        <w:t>Existing Post-Secondary Students within 1 Mile: ____________(Maximum of 18 points)</w:t>
      </w:r>
    </w:p>
    <w:p w14:paraId="7AE2C5FE" w14:textId="27CFD556" w:rsidR="000705AF" w:rsidRPr="00CD0262" w:rsidRDefault="000705AF" w:rsidP="000705AF">
      <w:pPr>
        <w:ind w:left="720"/>
      </w:pPr>
      <w:r w:rsidRPr="00CD0262">
        <w:t>Upload the “Regional Economy” map used for this measure.</w:t>
      </w:r>
    </w:p>
    <w:p w14:paraId="6B37F997" w14:textId="77777777" w:rsidR="000705AF" w:rsidRPr="00CD0262" w:rsidRDefault="000705AF">
      <w:pPr>
        <w:spacing w:after="0"/>
      </w:pPr>
      <w:r w:rsidRPr="00CD0262">
        <w:br w:type="page"/>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0705AF" w:rsidRPr="00CD0262" w14:paraId="5DDDDA6B" w14:textId="77777777" w:rsidTr="000705AF">
        <w:tc>
          <w:tcPr>
            <w:tcW w:w="10296" w:type="dxa"/>
          </w:tcPr>
          <w:p w14:paraId="3B150632" w14:textId="77777777" w:rsidR="000705AF" w:rsidRPr="00CD0262" w:rsidRDefault="000705AF" w:rsidP="000705AF">
            <w:r w:rsidRPr="00CD0262">
              <w:rPr>
                <w:rStyle w:val="StrongBlue"/>
              </w:rPr>
              <w:lastRenderedPageBreak/>
              <w:t>SCORING GUIDANCE</w:t>
            </w:r>
            <w:r w:rsidRPr="00CD0262">
              <w:t xml:space="preserve"> (30 Points)</w:t>
            </w:r>
          </w:p>
          <w:p w14:paraId="309B906B" w14:textId="77777777" w:rsidR="000705AF" w:rsidRPr="00CD0262" w:rsidRDefault="000705AF" w:rsidP="000705AF">
            <w:r w:rsidRPr="00CD0262">
              <w:t xml:space="preserve">All Census block groups that are included within or intersect the buffer area around the project will be included. </w:t>
            </w:r>
          </w:p>
          <w:p w14:paraId="5B00340F" w14:textId="77777777" w:rsidR="000705AF" w:rsidRPr="00CD0262" w:rsidRDefault="000705AF" w:rsidP="000705AF">
            <w:r w:rsidRPr="00CD0262">
              <w:t xml:space="preserve">The applicant with the highest existing total employment will receive the full points.  Remaining projects will receive a proportionate share of the full points. For example, if the application being scored had 1,000 workers within one mile and the top project had 1,500 workers, this applicant would receive (1,000/1,500)*30 points or 20 points. </w:t>
            </w:r>
          </w:p>
          <w:p w14:paraId="31D9FF76" w14:textId="77777777" w:rsidR="000705AF" w:rsidRPr="00CD0262" w:rsidRDefault="000705AF" w:rsidP="000705AF">
            <w:r w:rsidRPr="00CD0262">
              <w:t xml:space="preserve">The applicant with the highest existing manufacturing/distribution-related employment will receive the full points.  Remaining projects will receive a proportionate share of the full points equal to the existing manufacturing/distribution-related employment within one mile of the project being scored divided by the project with the highest manufacturing/distribution-related employment within one mile multiplied by the maximum points available for the measure (20). For example, if the application being scored had 1,000 manufacturing/distribution-related workers within one mile and the top project had 1,500 manufacturing/distribution-related workers, this applicant would receive (1,000/1,500)*30 points or 20 points. </w:t>
            </w:r>
          </w:p>
          <w:p w14:paraId="132A2DCF" w14:textId="40432BF2" w:rsidR="000705AF" w:rsidRPr="00CD0262" w:rsidRDefault="000705AF" w:rsidP="000705AF">
            <w:r w:rsidRPr="00CD0262">
              <w:t xml:space="preserve">The applicant with the highest number of post-secondary students will receive </w:t>
            </w:r>
            <w:r w:rsidR="00653777" w:rsidRPr="00CD0262">
              <w:t>18</w:t>
            </w:r>
            <w:r w:rsidRPr="00CD0262">
              <w:t xml:space="preserve"> points. Remaining projects will receive a proportionate share of the </w:t>
            </w:r>
            <w:r w:rsidR="00653777" w:rsidRPr="00CD0262">
              <w:t>18</w:t>
            </w:r>
            <w:r w:rsidRPr="00CD0262">
              <w:t xml:space="preserve"> points.  For example, if the application being scored had 1,000 students within one mile and the top project had 1,500 students, this applicant would receive (1,000/1,500)*18 points or 12 points.</w:t>
            </w:r>
          </w:p>
          <w:p w14:paraId="542C0CCE" w14:textId="77777777" w:rsidR="000705AF" w:rsidRPr="00CD0262" w:rsidRDefault="000705AF" w:rsidP="000705AF">
            <w:r w:rsidRPr="00CD0262">
              <w:t>The scorer will assess if the applicant would score highest with the total employment part of the measure, the manufacturing/distribution employment part of the measure, or the education part of the measure and give the applicant the highest of the three scores out of a maximum of 30 points.</w:t>
            </w:r>
          </w:p>
          <w:p w14:paraId="2645C686" w14:textId="38F413ED" w:rsidR="000705AF" w:rsidRPr="00CD0262" w:rsidRDefault="000705AF" w:rsidP="000705AF">
            <w:r w:rsidRPr="00CD0262">
              <w:t>Note: Due to the use of multiple sub-measures, two applicants can receive the full 30 points.</w:t>
            </w:r>
          </w:p>
        </w:tc>
      </w:tr>
    </w:tbl>
    <w:p w14:paraId="0B83E9C9" w14:textId="40F5770B" w:rsidR="000705AF" w:rsidRPr="00CD0262" w:rsidRDefault="000705AF" w:rsidP="007814B5">
      <w:pPr>
        <w:pStyle w:val="ListParagraph"/>
        <w:numPr>
          <w:ilvl w:val="0"/>
          <w:numId w:val="6"/>
        </w:numPr>
        <w:spacing w:before="240"/>
      </w:pPr>
      <w:r w:rsidRPr="00CD0262">
        <w:t xml:space="preserve">MEASURE: This measure relies on the results in the Regional Truck Corridor Study, which prioritized all principal and minor arterials based on truck volume, truck percentage of total traffic, proximity to freight industry clusters, and proximity to regional freight terminals. </w:t>
      </w:r>
      <w:r w:rsidR="00536184" w:rsidRPr="00CD0262">
        <w:t xml:space="preserve">The truck corridors were grouped into tiers 1, 2, and 3, in order of priority. Use the 2021 Updated Regional Truck Corridors tiers to respond to this measure: </w:t>
      </w:r>
      <w:hyperlink r:id="rId11" w:history="1">
        <w:r w:rsidR="00536184" w:rsidRPr="00CD0262">
          <w:rPr>
            <w:rStyle w:val="Hyperlink"/>
            <w:rFonts w:eastAsia="MS PGothic"/>
          </w:rPr>
          <w:t>2021 Updated Regional Truck Corridors</w:t>
        </w:r>
      </w:hyperlink>
      <w:r w:rsidR="00536184" w:rsidRPr="00CD0262">
        <w:t>.</w:t>
      </w:r>
      <w:r w:rsidRPr="00CD0262">
        <w:t xml:space="preserve"> (65 points)</w:t>
      </w:r>
      <w:bookmarkStart w:id="1" w:name="_Hlk76806402"/>
      <w:r w:rsidRPr="00CD0262">
        <w:t>:</w:t>
      </w:r>
      <w:bookmarkEnd w:id="1"/>
      <w:r w:rsidRPr="00CD0262">
        <w:t xml:space="preserve"> </w:t>
      </w:r>
    </w:p>
    <w:p w14:paraId="1BB2DAD1" w14:textId="637C07F0" w:rsidR="000705AF" w:rsidRPr="00CD0262" w:rsidRDefault="000705AF" w:rsidP="000705AF">
      <w:pPr>
        <w:ind w:left="720"/>
      </w:pPr>
      <w:r w:rsidRPr="00CD0262">
        <w:rPr>
          <w:rStyle w:val="StrongBlue"/>
        </w:rPr>
        <w:t>RESPONSE</w:t>
      </w:r>
      <w:r w:rsidRPr="00CD0262">
        <w:t xml:space="preserve"> (Select one for your project, based on the </w:t>
      </w:r>
      <w:r w:rsidR="00536184" w:rsidRPr="00CD0262">
        <w:t xml:space="preserve">updated 2021 </w:t>
      </w:r>
      <w:r w:rsidRPr="00CD0262">
        <w:t>Regional Truck Corridor</w:t>
      </w:r>
      <w:r w:rsidR="00536184" w:rsidRPr="00CD0262">
        <w:t>s)</w:t>
      </w:r>
      <w:r w:rsidRPr="00CD0262">
        <w:t>:</w:t>
      </w:r>
    </w:p>
    <w:p w14:paraId="492F0AF5" w14:textId="1BBB03A5" w:rsidR="00D5162A" w:rsidRPr="00CD0262" w:rsidRDefault="00D5162A" w:rsidP="00D5162A">
      <w:pPr>
        <w:pStyle w:val="ListParagraph"/>
        <w:numPr>
          <w:ilvl w:val="0"/>
          <w:numId w:val="9"/>
        </w:numPr>
        <w:rPr>
          <w:u w:val="single"/>
        </w:rPr>
      </w:pPr>
      <w:r w:rsidRPr="00CD0262">
        <w:t xml:space="preserve">Along Tier 1: </w:t>
      </w:r>
      <w:r w:rsidRPr="00CD0262">
        <w:rPr>
          <w:rFonts w:ascii="Segoe UI Symbol" w:hAnsi="Segoe UI Symbol" w:cs="Segoe UI Symbol"/>
        </w:rPr>
        <w:t>☐</w:t>
      </w:r>
      <w:r w:rsidRPr="00CD0262">
        <w:t xml:space="preserve"> Miles (to the nearest 0.1 miles): </w:t>
      </w:r>
      <w:r w:rsidRPr="00CD0262">
        <w:rPr>
          <w:u w:val="single"/>
        </w:rPr>
        <w:tab/>
      </w:r>
      <w:r w:rsidRPr="00CD0262">
        <w:rPr>
          <w:u w:val="single"/>
        </w:rPr>
        <w:tab/>
      </w:r>
      <w:r w:rsidRPr="00CD0262">
        <w:rPr>
          <w:u w:val="single"/>
        </w:rPr>
        <w:tab/>
        <w:t>(65 points)</w:t>
      </w:r>
    </w:p>
    <w:p w14:paraId="2CC42AD4" w14:textId="44C88280" w:rsidR="00D5162A" w:rsidRPr="00CD0262" w:rsidRDefault="00D5162A" w:rsidP="00D5162A">
      <w:pPr>
        <w:pStyle w:val="ListParagraph"/>
        <w:numPr>
          <w:ilvl w:val="0"/>
          <w:numId w:val="9"/>
        </w:numPr>
        <w:rPr>
          <w:u w:val="single"/>
        </w:rPr>
      </w:pPr>
      <w:r w:rsidRPr="00CD0262">
        <w:t xml:space="preserve">Along Tier 2: </w:t>
      </w:r>
      <w:r w:rsidRPr="00CD0262">
        <w:rPr>
          <w:rFonts w:ascii="Segoe UI Symbol" w:hAnsi="Segoe UI Symbol" w:cs="Segoe UI Symbol"/>
        </w:rPr>
        <w:t>☐</w:t>
      </w:r>
      <w:r w:rsidRPr="00CD0262">
        <w:t xml:space="preserve"> Miles (to the nearest 0.1 miles): </w:t>
      </w:r>
      <w:r w:rsidRPr="00CD0262">
        <w:rPr>
          <w:u w:val="single"/>
        </w:rPr>
        <w:tab/>
      </w:r>
      <w:r w:rsidRPr="00CD0262">
        <w:rPr>
          <w:u w:val="single"/>
        </w:rPr>
        <w:tab/>
      </w:r>
      <w:r w:rsidRPr="00CD0262">
        <w:rPr>
          <w:u w:val="single"/>
        </w:rPr>
        <w:tab/>
        <w:t>(</w:t>
      </w:r>
      <w:r w:rsidR="00A239C7" w:rsidRPr="00CD0262">
        <w:rPr>
          <w:u w:val="single"/>
        </w:rPr>
        <w:t>60</w:t>
      </w:r>
      <w:r w:rsidRPr="00CD0262">
        <w:rPr>
          <w:u w:val="single"/>
        </w:rPr>
        <w:t xml:space="preserve"> points)</w:t>
      </w:r>
    </w:p>
    <w:p w14:paraId="7CABC7FA" w14:textId="3BB9F348" w:rsidR="00D5162A" w:rsidRPr="00CD0262" w:rsidRDefault="00D5162A" w:rsidP="00D5162A">
      <w:pPr>
        <w:pStyle w:val="ListParagraph"/>
        <w:numPr>
          <w:ilvl w:val="0"/>
          <w:numId w:val="9"/>
        </w:numPr>
        <w:rPr>
          <w:u w:val="single"/>
        </w:rPr>
      </w:pPr>
      <w:r w:rsidRPr="00CD0262">
        <w:t xml:space="preserve">Along Tier 3: </w:t>
      </w:r>
      <w:r w:rsidRPr="00CD0262">
        <w:rPr>
          <w:rFonts w:ascii="Segoe UI Symbol" w:hAnsi="Segoe UI Symbol" w:cs="Segoe UI Symbol"/>
        </w:rPr>
        <w:t>☐</w:t>
      </w:r>
      <w:r w:rsidRPr="00CD0262">
        <w:t xml:space="preserve"> Miles (to the nearest 0.1 miles) </w:t>
      </w:r>
      <w:r w:rsidRPr="00CD0262">
        <w:rPr>
          <w:u w:val="single"/>
        </w:rPr>
        <w:tab/>
      </w:r>
      <w:r w:rsidRPr="00CD0262">
        <w:rPr>
          <w:u w:val="single"/>
        </w:rPr>
        <w:tab/>
      </w:r>
      <w:r w:rsidRPr="00CD0262">
        <w:rPr>
          <w:u w:val="single"/>
        </w:rPr>
        <w:tab/>
        <w:t>(</w:t>
      </w:r>
      <w:r w:rsidR="00A239C7" w:rsidRPr="00CD0262">
        <w:rPr>
          <w:u w:val="single"/>
        </w:rPr>
        <w:t>5</w:t>
      </w:r>
      <w:r w:rsidRPr="00CD0262">
        <w:rPr>
          <w:u w:val="single"/>
        </w:rPr>
        <w:t>5 points)</w:t>
      </w:r>
    </w:p>
    <w:p w14:paraId="757EC1D5" w14:textId="261CC7BE" w:rsidR="000705AF" w:rsidRPr="00CD0262" w:rsidRDefault="000705AF" w:rsidP="00641EB6">
      <w:pPr>
        <w:pStyle w:val="ListParagraph"/>
        <w:numPr>
          <w:ilvl w:val="0"/>
          <w:numId w:val="9"/>
        </w:numPr>
      </w:pPr>
      <w:r w:rsidRPr="00CD0262">
        <w:t xml:space="preserve">The project provides a direct and immediate connection (i.e., intersects) with either a Tier 1, Tier 2, or Tier 3 corridor: </w:t>
      </w:r>
      <w:r w:rsidRPr="00CD0262">
        <w:rPr>
          <w:rFonts w:ascii="Segoe UI Symbol" w:hAnsi="Segoe UI Symbol" w:cs="Segoe UI Symbol"/>
        </w:rPr>
        <w:t>☐</w:t>
      </w:r>
      <w:r w:rsidRPr="00CD0262">
        <w:t xml:space="preserve"> (10 Points)</w:t>
      </w:r>
    </w:p>
    <w:p w14:paraId="1ADF0F8D" w14:textId="3CEBFAF8" w:rsidR="000705AF" w:rsidRPr="00CD0262" w:rsidRDefault="000705AF" w:rsidP="00641EB6">
      <w:pPr>
        <w:pStyle w:val="ListParagraph"/>
        <w:numPr>
          <w:ilvl w:val="0"/>
          <w:numId w:val="9"/>
        </w:numPr>
      </w:pPr>
      <w:r w:rsidRPr="00CD0262">
        <w:t xml:space="preserve">The project is not located on a Tier 1, Tier 2, or Tier 3 corridor: </w:t>
      </w:r>
      <w:r w:rsidRPr="00CD0262">
        <w:rPr>
          <w:rFonts w:ascii="Segoe UI Symbol" w:hAnsi="Segoe UI Symbol" w:cs="Segoe UI Symbol"/>
        </w:rPr>
        <w:t>☐</w:t>
      </w:r>
      <w:r w:rsidRPr="00CD0262">
        <w:t xml:space="preserve"> (0 Points)</w:t>
      </w:r>
    </w:p>
    <w:p w14:paraId="01168A62" w14:textId="77777777" w:rsidR="00927380" w:rsidRPr="00CD0262" w:rsidRDefault="00927380" w:rsidP="00927380">
      <w:pPr>
        <w:ind w:left="360"/>
      </w:pPr>
    </w:p>
    <w:p w14:paraId="7A6461C5" w14:textId="77777777"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lastRenderedPageBreak/>
        <w:t>SCORING GUIDANCE (65 Points)</w:t>
      </w:r>
    </w:p>
    <w:p w14:paraId="5BFF1DDE" w14:textId="62D8DED3" w:rsidR="0087693D"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 xml:space="preserve">The scorer will assign points based on which of the scores applies. </w:t>
      </w:r>
    </w:p>
    <w:p w14:paraId="0D16350A" w14:textId="3837EFE3" w:rsidR="0087693D" w:rsidRPr="00CD0262" w:rsidRDefault="0087693D"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If no applicant is along Tier 1, the top-scoring application(s) will be adjusted to 65 points, with the others adjusted proportionately.</w:t>
      </w:r>
    </w:p>
    <w:p w14:paraId="7807C2B1" w14:textId="6529BBCB"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 xml:space="preserve">Note that multiple applicants can score the maximum point allotment.  </w:t>
      </w:r>
    </w:p>
    <w:p w14:paraId="272FE7AF" w14:textId="26F48BAB" w:rsidR="000705AF" w:rsidRPr="00CD0262" w:rsidRDefault="000705AF" w:rsidP="000705AF">
      <w:pPr>
        <w:pStyle w:val="Heading2"/>
      </w:pPr>
      <w:r w:rsidRPr="00CD0262">
        <w:t xml:space="preserve">2. Usage (130 Points) </w:t>
      </w:r>
    </w:p>
    <w:p w14:paraId="0F4B3670" w14:textId="6966C8BD" w:rsidR="000705AF" w:rsidRPr="00CD0262" w:rsidRDefault="000705AF" w:rsidP="000705AF">
      <w:r w:rsidRPr="00CD0262">
        <w:t xml:space="preserve">This criterion quantifies the project’s potential impact by measuring the current daily person throughput and future vehicular traffic that will be served by the project. These roadway users directly benefit from the project improvements on the A-minor arterial or non-freeway principal arterial. </w:t>
      </w:r>
    </w:p>
    <w:p w14:paraId="53742EEB" w14:textId="4B994F66" w:rsidR="000705AF" w:rsidRPr="00CD0262" w:rsidRDefault="000705AF" w:rsidP="00641EB6">
      <w:pPr>
        <w:pStyle w:val="ListParagraph"/>
        <w:numPr>
          <w:ilvl w:val="0"/>
          <w:numId w:val="10"/>
        </w:numPr>
        <w:contextualSpacing w:val="0"/>
      </w:pPr>
      <w:r w:rsidRPr="00CD0262">
        <w:rPr>
          <w:rStyle w:val="StrongBlue"/>
        </w:rPr>
        <w:t>MEASURE</w:t>
      </w:r>
      <w:r w:rsidRPr="00CD0262">
        <w:t xml:space="preserve">: Metropolitan Council staff will calculate the current daily person throughput at one location on the A-minor arterial or non-freeway principal arterial bridge using the current average annual daily traffic (AADT) volume and average annual ridership. The applicant must identify the location along the project length and provide the current AADT volume from the </w:t>
      </w:r>
      <w:hyperlink r:id="rId12" w:history="1">
        <w:r w:rsidR="009C4DDB" w:rsidRPr="00CD0262">
          <w:rPr>
            <w:i/>
          </w:rPr>
          <w:t>MnDOT Traffic Mapping Application</w:t>
        </w:r>
      </w:hyperlink>
      <w:r w:rsidR="009C4DDB" w:rsidRPr="00CD0262">
        <w:t xml:space="preserve">. </w:t>
      </w:r>
      <w:bookmarkStart w:id="2" w:name="_Hlk76805096"/>
      <w:bookmarkStart w:id="3" w:name="_Hlk76804313"/>
      <w:r w:rsidR="004025E1" w:rsidRPr="00CD0262">
        <w:t xml:space="preserve">Due to the potential timing issues with when a traffic count was taken relative to the COVID-19 pandemic (and resulting drop in traffic volumes), applicants may also use a historic AADT volume or take their own count, assuming the methodology is consistent with MnDOT’s </w:t>
      </w:r>
      <w:bookmarkEnd w:id="2"/>
      <w:r w:rsidR="004025E1" w:rsidRPr="00CD0262">
        <w:t xml:space="preserve">methodology. </w:t>
      </w:r>
      <w:bookmarkEnd w:id="3"/>
      <w:r w:rsidRPr="00CD0262">
        <w:t xml:space="preserve">Reference the “Transit Connections” map for transit routes along the project. Ridership data will be provided by the Metropolitan Council staff, if public transit is currently provided on the project length.  </w:t>
      </w:r>
    </w:p>
    <w:p w14:paraId="2B38CB1C" w14:textId="5EFF52A0" w:rsidR="000705AF" w:rsidRPr="00CD0262" w:rsidRDefault="000705AF" w:rsidP="00641EB6">
      <w:pPr>
        <w:pStyle w:val="ListParagraph"/>
        <w:numPr>
          <w:ilvl w:val="0"/>
          <w:numId w:val="11"/>
        </w:numPr>
      </w:pPr>
      <w:r w:rsidRPr="00CD0262">
        <w:t>Current Daily Person Throughput = (current average annual daily traffic volume x 1.30 vehicle occupancy) + average annual daily transit ridership (</w:t>
      </w:r>
      <w:r w:rsidR="00483D41" w:rsidRPr="00CD0262">
        <w:t>2022</w:t>
      </w:r>
      <w:r w:rsidRPr="00CD0262">
        <w:t>)</w:t>
      </w:r>
    </w:p>
    <w:p w14:paraId="3CD4AD91" w14:textId="77777777" w:rsidR="000705AF" w:rsidRPr="00CD0262" w:rsidRDefault="000705AF" w:rsidP="000705AF">
      <w:pPr>
        <w:ind w:left="720"/>
      </w:pPr>
      <w:r w:rsidRPr="00CD0262">
        <w:rPr>
          <w:rStyle w:val="StrongBlue"/>
        </w:rPr>
        <w:t>RESPONSE</w:t>
      </w:r>
      <w:r w:rsidRPr="00CD0262">
        <w:t>:</w:t>
      </w:r>
    </w:p>
    <w:p w14:paraId="46135696" w14:textId="5033F463" w:rsidR="000705AF" w:rsidRPr="00CD0262" w:rsidRDefault="000705AF" w:rsidP="00641EB6">
      <w:pPr>
        <w:pStyle w:val="ListParagraph"/>
        <w:numPr>
          <w:ilvl w:val="0"/>
          <w:numId w:val="11"/>
        </w:numPr>
      </w:pPr>
      <w:r w:rsidRPr="00CD0262">
        <w:t xml:space="preserve">Location:_________________ </w:t>
      </w:r>
    </w:p>
    <w:p w14:paraId="6EED9A32" w14:textId="6F3A01FB" w:rsidR="000705AF" w:rsidRPr="00CD0262" w:rsidRDefault="000705AF" w:rsidP="00641EB6">
      <w:pPr>
        <w:pStyle w:val="ListParagraph"/>
        <w:numPr>
          <w:ilvl w:val="0"/>
          <w:numId w:val="11"/>
        </w:numPr>
      </w:pPr>
      <w:r w:rsidRPr="00CD0262">
        <w:t>Current AADT volume:_______</w:t>
      </w:r>
    </w:p>
    <w:p w14:paraId="2C416AF9" w14:textId="644E4E25" w:rsidR="000705AF" w:rsidRPr="00CD0262" w:rsidRDefault="000705AF" w:rsidP="00641EB6">
      <w:pPr>
        <w:pStyle w:val="ListParagraph"/>
        <w:numPr>
          <w:ilvl w:val="0"/>
          <w:numId w:val="11"/>
        </w:numPr>
      </w:pPr>
      <w:r w:rsidRPr="00CD0262">
        <w:t>Existing Transit Routes on the Project:________</w:t>
      </w:r>
    </w:p>
    <w:p w14:paraId="64B1A134" w14:textId="77777777" w:rsidR="000705AF" w:rsidRPr="00CD0262" w:rsidRDefault="000705AF" w:rsidP="00641EB6">
      <w:pPr>
        <w:pStyle w:val="ListParagraph"/>
        <w:numPr>
          <w:ilvl w:val="0"/>
          <w:numId w:val="11"/>
        </w:numPr>
      </w:pPr>
      <w:r w:rsidRPr="00CD0262">
        <w:t>Upload the “Transit Connections” map.</w:t>
      </w:r>
    </w:p>
    <w:p w14:paraId="0D82446D" w14:textId="77777777"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SCORING GUIDANCE (100 Points)</w:t>
      </w:r>
    </w:p>
    <w:p w14:paraId="46C69B13" w14:textId="07C55080"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The applicant with highest current daily person throughput will receive the full points for the measure. Remaining projects will receive a proportionate share of the full.  For example, if the application being scored had a daily person throughput of 1,000 people and the top project had a daily person throughput of 1,500 people, this applicant would receive (1,000/1,500)*100 points or 67 points.</w:t>
      </w:r>
    </w:p>
    <w:p w14:paraId="4C380A22" w14:textId="6E7C9942" w:rsidR="000705AF" w:rsidRPr="00CD0262" w:rsidRDefault="000705AF" w:rsidP="00641EB6">
      <w:pPr>
        <w:pStyle w:val="ListParagraph"/>
        <w:numPr>
          <w:ilvl w:val="0"/>
          <w:numId w:val="10"/>
        </w:numPr>
      </w:pPr>
      <w:r w:rsidRPr="00CD0262">
        <w:rPr>
          <w:rStyle w:val="StrongBlue"/>
        </w:rPr>
        <w:t>MEASURE</w:t>
      </w:r>
      <w:r w:rsidRPr="00CD0262">
        <w:t>: Provide the forecast (2040) average daily traffic volume at the same location on the A-minor arterial or non-freeway principal arterial bridge,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(30 points)</w:t>
      </w:r>
    </w:p>
    <w:p w14:paraId="1CE99937" w14:textId="77777777" w:rsidR="000705AF" w:rsidRPr="00CD0262" w:rsidRDefault="000705AF" w:rsidP="000705AF">
      <w:pPr>
        <w:ind w:left="720"/>
      </w:pPr>
      <w:r w:rsidRPr="00CD0262">
        <w:rPr>
          <w:rStyle w:val="StrongBlue"/>
        </w:rPr>
        <w:lastRenderedPageBreak/>
        <w:t>RESPONSE</w:t>
      </w:r>
      <w:r w:rsidRPr="00CD0262">
        <w:t>:</w:t>
      </w:r>
    </w:p>
    <w:p w14:paraId="48A784CF" w14:textId="0D8776A2" w:rsidR="000705AF" w:rsidRPr="00CD0262" w:rsidRDefault="000705AF" w:rsidP="00641EB6">
      <w:pPr>
        <w:pStyle w:val="ListParagraph"/>
        <w:numPr>
          <w:ilvl w:val="0"/>
          <w:numId w:val="12"/>
        </w:numPr>
      </w:pPr>
      <w:r w:rsidRPr="00CD0262">
        <w:t xml:space="preserve">Use Metropolitan Council model to determine forecast (2040) ADT volume </w:t>
      </w:r>
      <w:r w:rsidRPr="00CD0262">
        <w:rPr>
          <w:rFonts w:ascii="Segoe UI Symbol" w:hAnsi="Segoe UI Symbol" w:cs="Segoe UI Symbol"/>
        </w:rPr>
        <w:t>☐</w:t>
      </w:r>
    </w:p>
    <w:p w14:paraId="5D9ECB05" w14:textId="1FA5259F" w:rsidR="000705AF" w:rsidRPr="00CD0262" w:rsidRDefault="000705AF" w:rsidP="00641EB6">
      <w:pPr>
        <w:pStyle w:val="ListParagraph"/>
        <w:numPr>
          <w:ilvl w:val="0"/>
          <w:numId w:val="12"/>
        </w:numPr>
      </w:pPr>
      <w:r w:rsidRPr="00CD0262">
        <w:t xml:space="preserve">METC Staff-Forecast (2040) ADT volume </w:t>
      </w:r>
      <w:r w:rsidRPr="00CD0262">
        <w:rPr>
          <w:rFonts w:ascii="Segoe UI Symbol" w:hAnsi="Segoe UI Symbol" w:cs="Segoe UI Symbol"/>
        </w:rPr>
        <w:t>☐</w:t>
      </w:r>
    </w:p>
    <w:p w14:paraId="2FDF6625" w14:textId="77777777" w:rsidR="000705AF" w:rsidRPr="00CD0262" w:rsidRDefault="000705AF" w:rsidP="000705AF">
      <w:pPr>
        <w:ind w:left="720"/>
      </w:pPr>
      <w:r w:rsidRPr="00CD0262">
        <w:t>OR</w:t>
      </w:r>
    </w:p>
    <w:p w14:paraId="285E5F6D" w14:textId="77777777" w:rsidR="000705AF" w:rsidRPr="00CD0262" w:rsidRDefault="000705AF" w:rsidP="000705AF">
      <w:pPr>
        <w:ind w:left="720"/>
      </w:pPr>
      <w:r w:rsidRPr="00CD0262">
        <w:rPr>
          <w:rStyle w:val="StrongBlue"/>
        </w:rPr>
        <w:t>RESPONSE</w:t>
      </w:r>
      <w:r w:rsidRPr="00CD0262">
        <w:t>:</w:t>
      </w:r>
    </w:p>
    <w:p w14:paraId="477FA519" w14:textId="1BF84153" w:rsidR="000705AF" w:rsidRPr="00CD0262" w:rsidRDefault="000705AF" w:rsidP="00641EB6">
      <w:pPr>
        <w:pStyle w:val="ListParagraph"/>
        <w:numPr>
          <w:ilvl w:val="0"/>
          <w:numId w:val="13"/>
        </w:numPr>
      </w:pPr>
      <w:r w:rsidRPr="00CD0262">
        <w:t>Identify the approved county or city travel demand model to determine forecast (2040) ADT volume</w:t>
      </w:r>
      <w:r w:rsidRPr="00CD0262">
        <w:rPr>
          <w:rFonts w:ascii="Segoe UI Symbol" w:hAnsi="Segoe UI Symbol" w:cs="Segoe UI Symbol"/>
        </w:rPr>
        <w:t>☐</w:t>
      </w:r>
    </w:p>
    <w:p w14:paraId="06ED9B62" w14:textId="6F8B222D" w:rsidR="000705AF" w:rsidRPr="00CD0262" w:rsidRDefault="000705AF" w:rsidP="00641EB6">
      <w:pPr>
        <w:pStyle w:val="ListParagraph"/>
        <w:numPr>
          <w:ilvl w:val="0"/>
          <w:numId w:val="13"/>
        </w:numPr>
      </w:pPr>
      <w:r w:rsidRPr="00CD0262">
        <w:t>Forecast (2040) ADT volume : _______</w:t>
      </w:r>
    </w:p>
    <w:p w14:paraId="646EB645" w14:textId="77777777" w:rsidR="000705AF"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rPr>
          <w:rStyle w:val="StrongBlue"/>
        </w:rPr>
        <w:t>SCORING GUIDANCE</w:t>
      </w:r>
      <w:r w:rsidRPr="00CD0262">
        <w:t xml:space="preserve"> (30 Points)</w:t>
      </w:r>
    </w:p>
    <w:p w14:paraId="4795DC06" w14:textId="321116DC" w:rsidR="00364D6B" w:rsidRPr="00CD0262" w:rsidRDefault="000705AF" w:rsidP="000705A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(28,000/32,000)*30 points or 26 points.</w:t>
      </w:r>
    </w:p>
    <w:p w14:paraId="0D7F5243" w14:textId="62AAB5FA" w:rsidR="00665DFC" w:rsidRPr="00CD0262" w:rsidRDefault="00665DFC" w:rsidP="003C57E2">
      <w:pPr>
        <w:pStyle w:val="Heading2"/>
        <w:numPr>
          <w:ilvl w:val="0"/>
          <w:numId w:val="21"/>
        </w:numPr>
      </w:pPr>
      <w:r w:rsidRPr="00CD0262">
        <w:t xml:space="preserve">Equity and Affordable Housing (100 Points) </w:t>
      </w:r>
    </w:p>
    <w:p w14:paraId="68838C89" w14:textId="75DECF1C" w:rsidR="00665DFC" w:rsidRPr="00CD0262" w:rsidRDefault="00665DFC" w:rsidP="00CA6559">
      <w:r w:rsidRPr="00CD0262">
        <w:t xml:space="preserve">This criterion addresses the </w:t>
      </w:r>
      <w:hyperlink r:id="rId13">
        <w:r w:rsidRPr="00CD0262">
          <w:rPr>
            <w:rStyle w:val="Hyperlink"/>
          </w:rPr>
          <w:t>Council’s role in advancing equity</w:t>
        </w:r>
      </w:hyperlink>
      <w:r w:rsidRPr="00CD0262">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0F5BC846" w14:textId="308D691E" w:rsidR="00665DFC" w:rsidRPr="00CD0262" w:rsidRDefault="00665DFC" w:rsidP="003C57E2">
      <w:pPr>
        <w:pStyle w:val="ListParagraph"/>
        <w:numPr>
          <w:ilvl w:val="0"/>
          <w:numId w:val="22"/>
        </w:numPr>
        <w:contextualSpacing w:val="0"/>
      </w:pPr>
      <w:r w:rsidRPr="00CD0262">
        <w:rPr>
          <w:rStyle w:val="StrongBlue"/>
        </w:rPr>
        <w:t>MEASURE</w:t>
      </w:r>
      <w:r w:rsidRPr="00CD0262">
        <w:t>: Engagement (0 to 30 points). This measure is a qualitative scoring measure.</w:t>
      </w:r>
    </w:p>
    <w:p w14:paraId="4F1ED59C" w14:textId="60DB3765" w:rsidR="00665DFC" w:rsidRPr="00CD0262" w:rsidRDefault="00665DFC" w:rsidP="0060460C">
      <w:pPr>
        <w:pStyle w:val="ListParagraph"/>
        <w:contextualSpacing w:val="0"/>
      </w:pPr>
      <w:r w:rsidRPr="00CD0262">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6CF593A4" w14:textId="6FEF08F4" w:rsidR="00665DFC" w:rsidRPr="00CD0262" w:rsidRDefault="00665DFC" w:rsidP="003C57E2">
      <w:pPr>
        <w:pStyle w:val="ListParagraph"/>
        <w:numPr>
          <w:ilvl w:val="8"/>
          <w:numId w:val="26"/>
        </w:numPr>
        <w:ind w:left="1080"/>
        <w:contextualSpacing w:val="0"/>
      </w:pPr>
      <w:r w:rsidRPr="00CD0262">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242DEFD8" w14:textId="701ACE0A" w:rsidR="00665DFC" w:rsidRPr="00CD0262" w:rsidRDefault="00665DFC" w:rsidP="003C57E2">
      <w:pPr>
        <w:pStyle w:val="ListParagraph"/>
        <w:numPr>
          <w:ilvl w:val="8"/>
          <w:numId w:val="26"/>
        </w:numPr>
        <w:ind w:left="1080"/>
        <w:contextualSpacing w:val="0"/>
      </w:pPr>
      <w:r w:rsidRPr="00CD0262">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1156EF4A" w14:textId="77777777" w:rsidR="00665DFC" w:rsidRPr="00CD0262" w:rsidRDefault="00665DFC" w:rsidP="003C57E2">
      <w:pPr>
        <w:pStyle w:val="ListParagraph"/>
        <w:numPr>
          <w:ilvl w:val="8"/>
          <w:numId w:val="26"/>
        </w:numPr>
        <w:ind w:left="1080"/>
        <w:contextualSpacing w:val="0"/>
      </w:pPr>
      <w:r w:rsidRPr="00CD0262">
        <w:t>Describe the progression of engagement activities in this project. A full response should answer these questions:</w:t>
      </w:r>
    </w:p>
    <w:p w14:paraId="4F2697BD" w14:textId="73680E9F" w:rsidR="00665DFC" w:rsidRPr="00CD0262" w:rsidRDefault="00665DFC" w:rsidP="003C57E2">
      <w:pPr>
        <w:pStyle w:val="ListParagraph"/>
        <w:numPr>
          <w:ilvl w:val="1"/>
          <w:numId w:val="28"/>
        </w:numPr>
      </w:pPr>
      <w:r w:rsidRPr="00CD0262">
        <w:lastRenderedPageBreak/>
        <w:t>What engagement methods and tools were used?</w:t>
      </w:r>
    </w:p>
    <w:p w14:paraId="16980DCC" w14:textId="0D8AFE29" w:rsidR="00665DFC" w:rsidRPr="00CD0262" w:rsidRDefault="00665DFC" w:rsidP="003C57E2">
      <w:pPr>
        <w:pStyle w:val="ListParagraph"/>
        <w:numPr>
          <w:ilvl w:val="1"/>
          <w:numId w:val="28"/>
        </w:numPr>
      </w:pPr>
      <w:r w:rsidRPr="00CD0262">
        <w:t>How did you engage specific communities and populations likely to be directly impacted by the project?</w:t>
      </w:r>
    </w:p>
    <w:p w14:paraId="6256004F" w14:textId="198936DA" w:rsidR="00665DFC" w:rsidRPr="00CD0262" w:rsidRDefault="00665DFC" w:rsidP="003C57E2">
      <w:pPr>
        <w:pStyle w:val="ListParagraph"/>
        <w:numPr>
          <w:ilvl w:val="1"/>
          <w:numId w:val="28"/>
        </w:numPr>
      </w:pPr>
      <w:r w:rsidRPr="00CD0262">
        <w:t>What techniques did you use to reach populations traditionally not involved in community engagement related to transportation projects?</w:t>
      </w:r>
    </w:p>
    <w:p w14:paraId="1856AF31" w14:textId="5B80D957" w:rsidR="00665DFC" w:rsidRPr="00CD0262" w:rsidRDefault="00665DFC" w:rsidP="003C57E2">
      <w:pPr>
        <w:pStyle w:val="ListParagraph"/>
        <w:numPr>
          <w:ilvl w:val="1"/>
          <w:numId w:val="28"/>
        </w:numPr>
      </w:pPr>
      <w:r w:rsidRPr="00CD0262">
        <w:t>How were the project’s purpose and need identified?</w:t>
      </w:r>
    </w:p>
    <w:p w14:paraId="508BB222" w14:textId="2F9E0D39" w:rsidR="00665DFC" w:rsidRPr="00CD0262" w:rsidRDefault="00665DFC" w:rsidP="003C57E2">
      <w:pPr>
        <w:pStyle w:val="ListParagraph"/>
        <w:numPr>
          <w:ilvl w:val="1"/>
          <w:numId w:val="28"/>
        </w:numPr>
      </w:pPr>
      <w:r w:rsidRPr="00CD0262">
        <w:t>How was the community engaged as the project was developed and designed?</w:t>
      </w:r>
    </w:p>
    <w:p w14:paraId="1A3D9932" w14:textId="77777777" w:rsidR="00665DFC" w:rsidRPr="00CD0262" w:rsidRDefault="00665DFC" w:rsidP="003C57E2">
      <w:pPr>
        <w:pStyle w:val="ListParagraph"/>
        <w:numPr>
          <w:ilvl w:val="1"/>
          <w:numId w:val="28"/>
        </w:numPr>
      </w:pPr>
      <w:r w:rsidRPr="00CD0262">
        <w:t>How did you provide multiple opportunities for of Black, Indigenous, and People of Color populations, low-income populations, persons with disabilities, youth, older adults, and residents in affordable housing to engage at different points of project development?</w:t>
      </w:r>
    </w:p>
    <w:p w14:paraId="482ADAA5" w14:textId="20152096" w:rsidR="00665DFC" w:rsidRPr="00CD0262" w:rsidRDefault="00665DFC" w:rsidP="003C57E2">
      <w:pPr>
        <w:pStyle w:val="ListParagraph"/>
        <w:numPr>
          <w:ilvl w:val="1"/>
          <w:numId w:val="28"/>
        </w:numPr>
      </w:pPr>
      <w:r w:rsidRPr="00CD0262">
        <w:t>How did engagement influence the project plans or recommendations? How did you share back findings with community and re-engage to assess responsiveness of these changes?</w:t>
      </w:r>
    </w:p>
    <w:p w14:paraId="2F12D0B9" w14:textId="1D9B3147" w:rsidR="00665DFC" w:rsidRPr="00CD0262" w:rsidRDefault="00665DFC" w:rsidP="003C57E2">
      <w:pPr>
        <w:pStyle w:val="ListParagraph"/>
        <w:numPr>
          <w:ilvl w:val="1"/>
          <w:numId w:val="28"/>
        </w:numPr>
        <w:contextualSpacing w:val="0"/>
      </w:pPr>
      <w:r w:rsidRPr="00CD0262">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665DFC" w:rsidRPr="00CD0262" w14:paraId="03F6E2F2" w14:textId="77777777" w:rsidTr="00A764ED">
        <w:tc>
          <w:tcPr>
            <w:tcW w:w="9350" w:type="dxa"/>
          </w:tcPr>
          <w:p w14:paraId="7FDE0871" w14:textId="6902102E" w:rsidR="00665DFC" w:rsidRPr="00CD0262" w:rsidRDefault="00665DFC" w:rsidP="0060460C">
            <w:pPr>
              <w:spacing w:after="960"/>
            </w:pPr>
            <w:r w:rsidRPr="00CD0262">
              <w:t>(Limit 2,800 characters; approximately 400 words):</w:t>
            </w:r>
          </w:p>
        </w:tc>
      </w:tr>
    </w:tbl>
    <w:p w14:paraId="316D1630" w14:textId="77777777" w:rsidR="00665DFC" w:rsidRPr="00CD0262" w:rsidRDefault="00665DFC" w:rsidP="0060460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D0262">
        <w:rPr>
          <w:rStyle w:val="StrongBlue"/>
        </w:rPr>
        <w:t>SCORING GUIDANCE</w:t>
      </w:r>
      <w:r w:rsidRPr="00CD0262">
        <w:t xml:space="preserve"> (0 to 30 Points)</w:t>
      </w:r>
    </w:p>
    <w:p w14:paraId="40F8F2B9" w14:textId="77777777" w:rsidR="00665DFC" w:rsidRPr="00CD0262" w:rsidRDefault="00665DFC" w:rsidP="0060460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D0262">
        <w:t xml:space="preserve">Each application will be qualitatively scored based on the available points and will receive the number of points awarded. </w:t>
      </w:r>
    </w:p>
    <w:p w14:paraId="29848165" w14:textId="0411A503" w:rsidR="00665DFC" w:rsidRPr="00CD0262" w:rsidRDefault="00665DFC" w:rsidP="003C57E2">
      <w:pPr>
        <w:pStyle w:val="ListParagraph"/>
        <w:numPr>
          <w:ilvl w:val="0"/>
          <w:numId w:val="22"/>
        </w:numPr>
        <w:spacing w:before="240"/>
        <w:contextualSpacing w:val="0"/>
      </w:pPr>
      <w:r w:rsidRPr="00CD0262">
        <w:rPr>
          <w:rStyle w:val="StrongBlue"/>
        </w:rPr>
        <w:t>MEASURE</w:t>
      </w:r>
      <w:r w:rsidRPr="00CD0262">
        <w:t xml:space="preserve">: </w:t>
      </w:r>
      <w:r w:rsidR="0053467C" w:rsidRPr="00CD0262">
        <w:t>Disadvantaged Communities</w:t>
      </w:r>
      <w:r w:rsidRPr="00CD0262">
        <w:t xml:space="preserve"> Benefits and Impacts (0 to 40 points). This measure is a qualitative scoring measure.</w:t>
      </w:r>
    </w:p>
    <w:p w14:paraId="5B64BF87" w14:textId="33F4123F" w:rsidR="00665DFC" w:rsidRPr="00CD0262" w:rsidRDefault="00665DFC" w:rsidP="00A764ED">
      <w:pPr>
        <w:pStyle w:val="ListParagraph"/>
        <w:spacing w:before="240"/>
        <w:contextualSpacing w:val="0"/>
      </w:pPr>
      <w:r w:rsidRPr="00CD0262">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53467C" w:rsidRPr="00CD0262">
        <w:t>Disadvantaged communities</w:t>
      </w:r>
      <w:r w:rsidRPr="00CD0262">
        <w:t>. Benefits to residents of affordable housing are addressed in Measure C.</w:t>
      </w:r>
    </w:p>
    <w:p w14:paraId="431494F4" w14:textId="0B8422CE" w:rsidR="00665DFC" w:rsidRPr="00CD0262" w:rsidRDefault="00665DFC" w:rsidP="0060460C">
      <w:pPr>
        <w:pStyle w:val="ListParagraph"/>
        <w:contextualSpacing w:val="0"/>
      </w:pPr>
      <w:bookmarkStart w:id="4" w:name="_Hlk77668340"/>
      <w:r w:rsidRPr="00CD0262">
        <w:t>Describe the project’s benefits to Black, Indigenous, and People of Color populations, low-income populations, children, people with disabilities, youth, and older adults. Benefits could relate to:</w:t>
      </w:r>
    </w:p>
    <w:p w14:paraId="07A33899" w14:textId="75CC143A" w:rsidR="00665DFC" w:rsidRPr="00CD0262" w:rsidRDefault="00665DFC" w:rsidP="003C57E2">
      <w:pPr>
        <w:pStyle w:val="ListParagraph"/>
        <w:numPr>
          <w:ilvl w:val="1"/>
          <w:numId w:val="30"/>
        </w:numPr>
        <w:ind w:left="1440"/>
      </w:pPr>
      <w:r w:rsidRPr="00CD0262">
        <w:t>pedestrian and bicycle safety improvements;</w:t>
      </w:r>
    </w:p>
    <w:p w14:paraId="1BBF04E6" w14:textId="2B136A45" w:rsidR="00665DFC" w:rsidRPr="00CD0262" w:rsidRDefault="00665DFC" w:rsidP="003C57E2">
      <w:pPr>
        <w:pStyle w:val="ListParagraph"/>
        <w:numPr>
          <w:ilvl w:val="1"/>
          <w:numId w:val="30"/>
        </w:numPr>
        <w:ind w:left="1440"/>
      </w:pPr>
      <w:r w:rsidRPr="00CD0262">
        <w:t>public health benefits;</w:t>
      </w:r>
    </w:p>
    <w:p w14:paraId="0A2BB1B1" w14:textId="0775E5D0" w:rsidR="00665DFC" w:rsidRPr="00CD0262" w:rsidRDefault="00665DFC" w:rsidP="003C57E2">
      <w:pPr>
        <w:pStyle w:val="ListParagraph"/>
        <w:numPr>
          <w:ilvl w:val="1"/>
          <w:numId w:val="30"/>
        </w:numPr>
        <w:ind w:left="1440"/>
      </w:pPr>
      <w:r w:rsidRPr="00CD0262">
        <w:t>direct access improvements for residents or improved access to destinations such as jobs, school, health care, or other;</w:t>
      </w:r>
    </w:p>
    <w:p w14:paraId="4617993F" w14:textId="77777777" w:rsidR="00665DFC" w:rsidRPr="00CD0262" w:rsidRDefault="00665DFC" w:rsidP="003C57E2">
      <w:pPr>
        <w:pStyle w:val="ListParagraph"/>
        <w:numPr>
          <w:ilvl w:val="1"/>
          <w:numId w:val="30"/>
        </w:numPr>
        <w:ind w:left="1440"/>
      </w:pPr>
      <w:r w:rsidRPr="00CD0262">
        <w:t>travel time improvements;</w:t>
      </w:r>
    </w:p>
    <w:p w14:paraId="125ED71D" w14:textId="77777777" w:rsidR="00665DFC" w:rsidRPr="00CD0262" w:rsidRDefault="00665DFC" w:rsidP="003C57E2">
      <w:pPr>
        <w:pStyle w:val="ListParagraph"/>
        <w:numPr>
          <w:ilvl w:val="1"/>
          <w:numId w:val="30"/>
        </w:numPr>
        <w:ind w:left="1440"/>
      </w:pPr>
      <w:r w:rsidRPr="00CD0262">
        <w:t>gap closures;</w:t>
      </w:r>
    </w:p>
    <w:p w14:paraId="5B6F231D" w14:textId="77777777" w:rsidR="00665DFC" w:rsidRPr="00CD0262" w:rsidRDefault="00665DFC" w:rsidP="003C57E2">
      <w:pPr>
        <w:pStyle w:val="ListParagraph"/>
        <w:numPr>
          <w:ilvl w:val="1"/>
          <w:numId w:val="30"/>
        </w:numPr>
        <w:ind w:left="1440"/>
      </w:pPr>
      <w:r w:rsidRPr="00CD0262">
        <w:t>new transportation services or modal options;</w:t>
      </w:r>
    </w:p>
    <w:p w14:paraId="51A2F67C" w14:textId="77777777" w:rsidR="00665DFC" w:rsidRPr="00CD0262" w:rsidRDefault="00665DFC" w:rsidP="003C57E2">
      <w:pPr>
        <w:pStyle w:val="ListParagraph"/>
        <w:numPr>
          <w:ilvl w:val="1"/>
          <w:numId w:val="30"/>
        </w:numPr>
        <w:ind w:left="1440"/>
      </w:pPr>
      <w:r w:rsidRPr="00CD0262">
        <w:t>leveraging of other beneficial projects and investments;</w:t>
      </w:r>
    </w:p>
    <w:p w14:paraId="73D6E2E9" w14:textId="77777777" w:rsidR="00665DFC" w:rsidRPr="00CD0262" w:rsidRDefault="00665DFC" w:rsidP="003C57E2">
      <w:pPr>
        <w:pStyle w:val="ListParagraph"/>
        <w:numPr>
          <w:ilvl w:val="1"/>
          <w:numId w:val="30"/>
        </w:numPr>
        <w:ind w:left="1440"/>
        <w:contextualSpacing w:val="0"/>
      </w:pPr>
      <w:r w:rsidRPr="00CD0262">
        <w:t>and/or community connection and cohesion improvements.</w:t>
      </w:r>
    </w:p>
    <w:p w14:paraId="15CC0C1E" w14:textId="3C1B27E1" w:rsidR="00665DFC" w:rsidRPr="00CD0262" w:rsidRDefault="00665DFC" w:rsidP="0060460C">
      <w:pPr>
        <w:pStyle w:val="ListParagraph"/>
        <w:contextualSpacing w:val="0"/>
      </w:pPr>
      <w:r w:rsidRPr="00CD0262">
        <w:lastRenderedPageBreak/>
        <w:t xml:space="preserve">This is not an exhaustive list. A full response will support the benefits claimed, identify benefits specific to </w:t>
      </w:r>
      <w:r w:rsidR="0053467C" w:rsidRPr="00CD0262">
        <w:t xml:space="preserve">Disadvantaged communities </w:t>
      </w:r>
      <w:r w:rsidRPr="00CD0262">
        <w:t xml:space="preserve">residing or engaged in activities near the project area, identify benefits addressing a transportation issue affecting </w:t>
      </w:r>
      <w:r w:rsidR="0053467C" w:rsidRPr="00CD0262">
        <w:t xml:space="preserve">Disadvantaged communities </w:t>
      </w:r>
      <w:r w:rsidRPr="00CD0262">
        <w:t>specifically identified through engagement, and substantiate benefits with data.</w:t>
      </w:r>
      <w:bookmarkEnd w:id="4"/>
    </w:p>
    <w:p w14:paraId="4FF99DF5" w14:textId="44CB2340" w:rsidR="00665DFC" w:rsidRPr="00CD0262" w:rsidRDefault="00665DFC" w:rsidP="00A764ED">
      <w:pPr>
        <w:pStyle w:val="ListParagraph"/>
        <w:spacing w:before="240"/>
      </w:pPr>
      <w:r w:rsidRPr="00CD0262">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64692DA6" w14:textId="7F9D8E1A" w:rsidR="00665DFC" w:rsidRPr="00CD0262" w:rsidRDefault="00665DFC" w:rsidP="00CA6559">
      <w:pPr>
        <w:spacing w:before="240"/>
        <w:ind w:left="720"/>
      </w:pPr>
      <w:r w:rsidRPr="00CD0262">
        <w:t>Below is a list of potential negative impacts. This is not an exhaustive list.</w:t>
      </w:r>
    </w:p>
    <w:p w14:paraId="379C0FC0" w14:textId="77777777" w:rsidR="00665DFC" w:rsidRPr="00CD0262" w:rsidRDefault="00665DFC" w:rsidP="003C57E2">
      <w:pPr>
        <w:pStyle w:val="ListParagraph"/>
        <w:numPr>
          <w:ilvl w:val="0"/>
          <w:numId w:val="23"/>
        </w:numPr>
      </w:pPr>
      <w:r w:rsidRPr="00CD0262">
        <w:t>Decreased pedestrian access through sidewalk removal / narrowing, placement of barriers along the walking path, increase in auto-oriented curb cuts, etc.</w:t>
      </w:r>
    </w:p>
    <w:p w14:paraId="34F904C0" w14:textId="77777777" w:rsidR="00665DFC" w:rsidRPr="00CD0262" w:rsidRDefault="00665DFC" w:rsidP="003C57E2">
      <w:pPr>
        <w:pStyle w:val="ListParagraph"/>
        <w:numPr>
          <w:ilvl w:val="0"/>
          <w:numId w:val="23"/>
        </w:numPr>
      </w:pPr>
      <w:r w:rsidRPr="00CD0262">
        <w:t>Increased speed and/or “cut-through” traffic.</w:t>
      </w:r>
    </w:p>
    <w:p w14:paraId="5037FC83" w14:textId="269BF5CC" w:rsidR="00665DFC" w:rsidRPr="00CD0262" w:rsidRDefault="00665DFC" w:rsidP="003C57E2">
      <w:pPr>
        <w:pStyle w:val="ListParagraph"/>
        <w:numPr>
          <w:ilvl w:val="0"/>
          <w:numId w:val="23"/>
        </w:numPr>
      </w:pPr>
      <w:r w:rsidRPr="00CD0262">
        <w:t>Removed or diminished safe bicycle access.</w:t>
      </w:r>
    </w:p>
    <w:p w14:paraId="0EDF015D" w14:textId="77777777" w:rsidR="00665DFC" w:rsidRPr="00CD0262" w:rsidRDefault="00665DFC" w:rsidP="003C57E2">
      <w:pPr>
        <w:pStyle w:val="ListParagraph"/>
        <w:numPr>
          <w:ilvl w:val="0"/>
          <w:numId w:val="23"/>
        </w:numPr>
      </w:pPr>
      <w:r w:rsidRPr="00CD0262">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665DFC" w:rsidRPr="00CD0262" w14:paraId="1ADAF054" w14:textId="77777777" w:rsidTr="00A764ED">
        <w:tc>
          <w:tcPr>
            <w:tcW w:w="9540" w:type="dxa"/>
          </w:tcPr>
          <w:p w14:paraId="78381718" w14:textId="77777777" w:rsidR="00665DFC" w:rsidRPr="00CD0262" w:rsidRDefault="00665DFC" w:rsidP="0060460C">
            <w:pPr>
              <w:spacing w:after="960"/>
            </w:pPr>
            <w:r w:rsidRPr="00CD0262">
              <w:t>(Limit 2,800 characters; approximately 400 words):</w:t>
            </w:r>
          </w:p>
        </w:tc>
      </w:tr>
    </w:tbl>
    <w:p w14:paraId="5C427CB0" w14:textId="77777777" w:rsidR="00665DFC" w:rsidRPr="00CD0262" w:rsidRDefault="00665DFC" w:rsidP="0060460C"/>
    <w:p w14:paraId="7DB65249" w14:textId="77777777" w:rsidR="00665DFC" w:rsidRPr="00CD0262" w:rsidRDefault="00665DFC" w:rsidP="0060460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D0262">
        <w:rPr>
          <w:rStyle w:val="StrongBlue"/>
        </w:rPr>
        <w:t>SCORING GUIDANCE</w:t>
      </w:r>
      <w:r w:rsidRPr="00CD0262">
        <w:t xml:space="preserve"> (0 to 40 Points)</w:t>
      </w:r>
    </w:p>
    <w:p w14:paraId="567FBF5E" w14:textId="77777777" w:rsidR="00665DFC" w:rsidRPr="00CD0262" w:rsidRDefault="00665DFC" w:rsidP="0060460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D0262">
        <w:t xml:space="preserve">Each application will be qualitatively scored based on the available points and will receive the number of points awarded. </w:t>
      </w:r>
    </w:p>
    <w:p w14:paraId="4C9CA7D0" w14:textId="7F1C3666" w:rsidR="00665DFC" w:rsidRPr="00CD0262" w:rsidRDefault="00665DFC" w:rsidP="003C57E2">
      <w:pPr>
        <w:pStyle w:val="ListParagraph"/>
        <w:numPr>
          <w:ilvl w:val="0"/>
          <w:numId w:val="22"/>
        </w:numPr>
        <w:contextualSpacing w:val="0"/>
      </w:pPr>
      <w:r w:rsidRPr="00CD0262">
        <w:rPr>
          <w:rStyle w:val="StrongBlue"/>
        </w:rPr>
        <w:t>MEASURE</w:t>
      </w:r>
      <w:r w:rsidRPr="00CD0262">
        <w:t>: Affordable Housing Access (0 to 30 points)</w:t>
      </w:r>
      <w:r w:rsidRPr="00CD0262">
        <w:rPr>
          <w:b/>
          <w:bCs/>
        </w:rPr>
        <w:t xml:space="preserve">. </w:t>
      </w:r>
      <w:r w:rsidRPr="00CD0262">
        <w:t xml:space="preserve">This measure is a qualitative scoring measure. </w:t>
      </w:r>
    </w:p>
    <w:p w14:paraId="30DEB9D8" w14:textId="77777777" w:rsidR="00665DFC" w:rsidRPr="00CD0262" w:rsidRDefault="00665DFC" w:rsidP="0060460C">
      <w:pPr>
        <w:pStyle w:val="ListParagraph"/>
        <w:contextualSpacing w:val="0"/>
      </w:pPr>
      <w:r w:rsidRPr="00CD0262">
        <w:t>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naturally-occurring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6B8C60CB" w14:textId="77777777" w:rsidR="00665DFC" w:rsidRPr="00CD0262" w:rsidRDefault="00665DFC" w:rsidP="0060460C">
      <w:pPr>
        <w:ind w:left="720"/>
      </w:pPr>
      <w:r w:rsidRPr="00CD0262">
        <w:t>Describe the project’s benefits to current and future affordable housing residents within ½ mile of the project. Benefits must relate to affordable housing residents. Examples may include:</w:t>
      </w:r>
    </w:p>
    <w:p w14:paraId="036A36F9" w14:textId="77777777" w:rsidR="00665DFC" w:rsidRPr="00CD0262" w:rsidRDefault="00665DFC" w:rsidP="003C57E2">
      <w:pPr>
        <w:pStyle w:val="ListParagraph"/>
        <w:numPr>
          <w:ilvl w:val="0"/>
          <w:numId w:val="29"/>
        </w:numPr>
      </w:pPr>
      <w:r w:rsidRPr="00CD0262">
        <w:t xml:space="preserve">specific direct access improvements for residents  </w:t>
      </w:r>
    </w:p>
    <w:p w14:paraId="1CCB9F3D" w14:textId="77777777" w:rsidR="00665DFC" w:rsidRPr="00CD0262" w:rsidRDefault="00665DFC" w:rsidP="003C57E2">
      <w:pPr>
        <w:pStyle w:val="ListParagraph"/>
        <w:numPr>
          <w:ilvl w:val="0"/>
          <w:numId w:val="29"/>
        </w:numPr>
      </w:pPr>
      <w:r w:rsidRPr="00CD0262">
        <w:t>improved access to destinations such as jobs, school, health care or other;</w:t>
      </w:r>
    </w:p>
    <w:p w14:paraId="4AA8A427" w14:textId="77777777" w:rsidR="00665DFC" w:rsidRPr="00CD0262" w:rsidRDefault="00665DFC" w:rsidP="003C57E2">
      <w:pPr>
        <w:pStyle w:val="ListParagraph"/>
        <w:numPr>
          <w:ilvl w:val="0"/>
          <w:numId w:val="29"/>
        </w:numPr>
      </w:pPr>
      <w:r w:rsidRPr="00CD0262">
        <w:t>new transportation services or modal options;</w:t>
      </w:r>
    </w:p>
    <w:p w14:paraId="42AE4076" w14:textId="77777777" w:rsidR="00665DFC" w:rsidRPr="00CD0262" w:rsidRDefault="00665DFC" w:rsidP="003C57E2">
      <w:pPr>
        <w:pStyle w:val="ListParagraph"/>
        <w:numPr>
          <w:ilvl w:val="0"/>
          <w:numId w:val="29"/>
        </w:numPr>
      </w:pPr>
      <w:r w:rsidRPr="00CD0262">
        <w:t>and/or community connection and cohesion improvements.</w:t>
      </w:r>
    </w:p>
    <w:p w14:paraId="31EBD5F8" w14:textId="77777777" w:rsidR="00665DFC" w:rsidRPr="00CD0262" w:rsidRDefault="00665DFC" w:rsidP="0060460C">
      <w:pPr>
        <w:ind w:left="720"/>
      </w:pPr>
      <w:r w:rsidRPr="00CD0262">
        <w:lastRenderedPageBreak/>
        <w:t>This is not an exhaustive list. Since residents of affordable housing are more likely not to own a private vehicle, higher points will be provided to roadway projects that include other multimodal access improvements.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CD0262" w:rsidDel="00484F72">
        <w:t xml:space="preserve"> </w:t>
      </w:r>
    </w:p>
    <w:tbl>
      <w:tblPr>
        <w:tblStyle w:val="TableGrid"/>
        <w:tblW w:w="9540" w:type="dxa"/>
        <w:tblInd w:w="625" w:type="dxa"/>
        <w:tblLook w:val="04A0" w:firstRow="1" w:lastRow="0" w:firstColumn="1" w:lastColumn="0" w:noHBand="0" w:noVBand="1"/>
      </w:tblPr>
      <w:tblGrid>
        <w:gridCol w:w="9540"/>
      </w:tblGrid>
      <w:tr w:rsidR="00665DFC" w:rsidRPr="00CD0262" w14:paraId="21DCFAA3" w14:textId="77777777" w:rsidTr="0060460C">
        <w:trPr>
          <w:trHeight w:val="782"/>
        </w:trPr>
        <w:tc>
          <w:tcPr>
            <w:tcW w:w="9540" w:type="dxa"/>
          </w:tcPr>
          <w:p w14:paraId="3F7C6289" w14:textId="77777777" w:rsidR="00665DFC" w:rsidRPr="00CD0262" w:rsidRDefault="00665DFC" w:rsidP="0060460C">
            <w:pPr>
              <w:spacing w:after="720"/>
            </w:pPr>
            <w:r w:rsidRPr="00CD0262">
              <w:t>(Limit 2,800 characters; approximately 400 words):</w:t>
            </w:r>
          </w:p>
        </w:tc>
      </w:tr>
    </w:tbl>
    <w:p w14:paraId="35880307" w14:textId="77777777" w:rsidR="00665DFC" w:rsidRPr="00CD0262" w:rsidRDefault="00665DFC" w:rsidP="0060460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D0262">
        <w:rPr>
          <w:rStyle w:val="StrongBlue"/>
        </w:rPr>
        <w:t>SCORING GUIDANCE</w:t>
      </w:r>
      <w:r w:rsidRPr="00CD0262">
        <w:t xml:space="preserve"> (0 to 30 points)</w:t>
      </w:r>
    </w:p>
    <w:p w14:paraId="3DE8E5C8" w14:textId="77777777" w:rsidR="00665DFC" w:rsidRPr="00CD0262" w:rsidRDefault="00665DFC" w:rsidP="0060460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D0262">
        <w:t>The project that best provides meaningful improvements to access to affordable housing units will receive the full 30 points. Multiple projects may receive the highest possible score of 30 points based on this assessment. Remaining projects will receive a share of the full points at the scorer’s discretion.</w:t>
      </w:r>
    </w:p>
    <w:p w14:paraId="2AC3F303" w14:textId="3CF29D3E" w:rsidR="00665DFC" w:rsidRPr="00CD0262" w:rsidRDefault="00665DFC" w:rsidP="003C57E2">
      <w:pPr>
        <w:pStyle w:val="ListParagraph"/>
        <w:numPr>
          <w:ilvl w:val="0"/>
          <w:numId w:val="22"/>
        </w:numPr>
      </w:pPr>
      <w:r w:rsidRPr="00CD0262">
        <w:rPr>
          <w:rStyle w:val="StrongBlue"/>
        </w:rPr>
        <w:t>BONUS POINTS (0 TO 25 POINTS ABOVE THE TOTAL CRITERION POINTS)</w:t>
      </w:r>
      <w:r w:rsidRPr="00CD0262">
        <w:t xml:space="preserve">: Those projects that score at least 80% of the maximum total points available through Measures A, B, and C will be awarded bonus points based on the geographic location of the project. </w:t>
      </w:r>
      <w:bookmarkStart w:id="5" w:name="_Hlk77263421"/>
      <w:r w:rsidRPr="00CD0262">
        <w:t xml:space="preserve">These points will be assigned as follows, based on the highest-scoring geography the project contacts: </w:t>
      </w:r>
    </w:p>
    <w:p w14:paraId="3A4E8D43" w14:textId="77777777" w:rsidR="00665DFC" w:rsidRPr="00CD0262" w:rsidRDefault="00665DFC" w:rsidP="003C57E2">
      <w:pPr>
        <w:pStyle w:val="ListParagraph"/>
        <w:numPr>
          <w:ilvl w:val="1"/>
          <w:numId w:val="27"/>
        </w:numPr>
      </w:pPr>
      <w:r w:rsidRPr="00CD0262">
        <w:t xml:space="preserve">25 points to projects within an Area of Concentrated Poverty </w:t>
      </w:r>
    </w:p>
    <w:p w14:paraId="728E0EA4" w14:textId="40A8FDD4" w:rsidR="00665DFC" w:rsidRPr="00CD0262" w:rsidRDefault="00665DFC" w:rsidP="003C57E2">
      <w:pPr>
        <w:pStyle w:val="ListParagraph"/>
        <w:numPr>
          <w:ilvl w:val="1"/>
          <w:numId w:val="27"/>
        </w:numPr>
      </w:pPr>
      <w:r w:rsidRPr="00CD0262">
        <w:t xml:space="preserve">15 points to projects within census tracts with the percent of population in poverty or population of color above the regional average percent </w:t>
      </w:r>
    </w:p>
    <w:p w14:paraId="4ED49879" w14:textId="77777777" w:rsidR="00665DFC" w:rsidRPr="00CD0262" w:rsidRDefault="00665DFC" w:rsidP="003C57E2">
      <w:pPr>
        <w:pStyle w:val="ListParagraph"/>
        <w:numPr>
          <w:ilvl w:val="1"/>
          <w:numId w:val="27"/>
        </w:numPr>
      </w:pPr>
      <w:r w:rsidRPr="00CD0262">
        <w:t>10 points for all other areas</w:t>
      </w:r>
    </w:p>
    <w:bookmarkEnd w:id="5"/>
    <w:p w14:paraId="4CEA2D34" w14:textId="77777777" w:rsidR="00665DFC" w:rsidRPr="00CD0262" w:rsidRDefault="00665DFC" w:rsidP="00CA6559">
      <w:pPr>
        <w:ind w:left="720"/>
      </w:pPr>
      <w:r w:rsidRPr="00CD0262">
        <w:t>Upload the “Socio-Economic Conditions” map used for this measure.</w:t>
      </w:r>
    </w:p>
    <w:p w14:paraId="4ED4F629" w14:textId="77777777" w:rsidR="00665DFC" w:rsidRPr="00CD0262" w:rsidRDefault="00665DFC" w:rsidP="00CA6559">
      <w:pPr>
        <w:ind w:left="720"/>
      </w:pPr>
      <w:r w:rsidRPr="00CD0262">
        <w:rPr>
          <w:rStyle w:val="StrongBlue"/>
        </w:rPr>
        <w:t>RESPONSE</w:t>
      </w:r>
      <w:r w:rsidRPr="00CD0262">
        <w:t xml:space="preserve"> (Select one, based on the “Socio-Economic Conditions” map):</w:t>
      </w:r>
    </w:p>
    <w:p w14:paraId="5AF46DAB" w14:textId="77777777" w:rsidR="00665DFC" w:rsidRPr="00CD0262" w:rsidRDefault="00665DFC" w:rsidP="003C57E2">
      <w:pPr>
        <w:pStyle w:val="ListParagraph"/>
        <w:numPr>
          <w:ilvl w:val="0"/>
          <w:numId w:val="24"/>
        </w:numPr>
      </w:pPr>
      <w:r w:rsidRPr="00CD0262">
        <w:t xml:space="preserve">Project is located in an Area of Concentrated Poverty: </w:t>
      </w:r>
      <w:r w:rsidRPr="00CD0262">
        <w:rPr>
          <w:rFonts w:ascii="Segoe UI Symbol" w:hAnsi="Segoe UI Symbol" w:cs="Segoe UI Symbol"/>
        </w:rPr>
        <w:t>☐</w:t>
      </w:r>
    </w:p>
    <w:p w14:paraId="162D838E" w14:textId="77777777" w:rsidR="003E7AE4" w:rsidRPr="00CD0262" w:rsidRDefault="003E7AE4" w:rsidP="003E7AE4">
      <w:pPr>
        <w:pStyle w:val="ListParagraph"/>
        <w:numPr>
          <w:ilvl w:val="0"/>
          <w:numId w:val="24"/>
        </w:numPr>
      </w:pPr>
      <w:r w:rsidRPr="00CD0262">
        <w:t xml:space="preserve">Project’s census tracts are above the regional average for population in poverty or population of color (Regional Environmental Justice Area): </w:t>
      </w:r>
      <w:r w:rsidRPr="00CD0262">
        <w:rPr>
          <w:rFonts w:ascii="Segoe UI Symbol" w:hAnsi="Segoe UI Symbol" w:cs="Segoe UI Symbol"/>
        </w:rPr>
        <w:t>☐</w:t>
      </w:r>
      <w:r w:rsidRPr="00CD0262">
        <w:t xml:space="preserve"> </w:t>
      </w:r>
    </w:p>
    <w:p w14:paraId="5E95A3C6" w14:textId="3BFE4605" w:rsidR="00665DFC" w:rsidRPr="00CD0262" w:rsidRDefault="003E7AE4" w:rsidP="003E7AE4">
      <w:pPr>
        <w:pStyle w:val="ListParagraph"/>
        <w:numPr>
          <w:ilvl w:val="0"/>
          <w:numId w:val="24"/>
        </w:numPr>
      </w:pPr>
      <w:r w:rsidRPr="00CD0262">
        <w:t xml:space="preserve">Project located in a census tract that is below the regional average for population in poverty or populations of color (Regional Environmental Justice Area): </w:t>
      </w:r>
      <w:r w:rsidRPr="00CD0262">
        <w:rPr>
          <w:rFonts w:ascii="Segoe UI Symbol" w:hAnsi="Segoe UI Symbol" w:cs="Segoe UI Symbol"/>
        </w:rPr>
        <w:t>☐</w:t>
      </w:r>
      <w:r w:rsidR="00665DFC" w:rsidRPr="00CD0262">
        <w:t xml:space="preserve"> </w:t>
      </w:r>
    </w:p>
    <w:p w14:paraId="2DB8B92C" w14:textId="49F776EB" w:rsidR="00665DFC" w:rsidRPr="00CD0262" w:rsidRDefault="00665DF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D0262">
        <w:rPr>
          <w:rStyle w:val="StrongBlue"/>
        </w:rPr>
        <w:t>SCORING GUIDANCE</w:t>
      </w:r>
      <w:r w:rsidRPr="00CD0262">
        <w:t xml:space="preserve"> (0 to 25 Points)</w:t>
      </w:r>
    </w:p>
    <w:p w14:paraId="281086D6" w14:textId="2DDC9A1A" w:rsidR="00665DFC" w:rsidRPr="00CD0262" w:rsidRDefault="00665DFC" w:rsidP="00665DF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D0262">
        <w:t>If the applicant receives at least 80% of the available points in Measures A, B, and C (e.g., 80 points for the Roadway applications) the project will receive Bonus points as described. If an applicant qualifies for Bonus points it may result in an Equity and Affordable Housing score of more than the total points available.</w:t>
      </w:r>
    </w:p>
    <w:p w14:paraId="0597D65E" w14:textId="77777777" w:rsidR="0060460C" w:rsidRPr="00CD0262" w:rsidRDefault="0060460C">
      <w:pPr>
        <w:spacing w:after="0"/>
        <w:rPr>
          <w:rFonts w:eastAsia="MS PGothic" w:cs="Arial"/>
          <w:i/>
          <w:iCs/>
          <w:color w:val="005DAA"/>
          <w:kern w:val="32"/>
          <w:sz w:val="28"/>
          <w:szCs w:val="28"/>
        </w:rPr>
      </w:pPr>
      <w:r w:rsidRPr="00CD0262">
        <w:br w:type="page"/>
      </w:r>
    </w:p>
    <w:p w14:paraId="691DF766" w14:textId="0D1AF2B7" w:rsidR="00DF1BDE" w:rsidRPr="00CD0262" w:rsidRDefault="00DF1BDE" w:rsidP="003C57E2">
      <w:pPr>
        <w:pStyle w:val="Heading2"/>
        <w:numPr>
          <w:ilvl w:val="0"/>
          <w:numId w:val="21"/>
        </w:numPr>
      </w:pPr>
      <w:r w:rsidRPr="00CD0262">
        <w:lastRenderedPageBreak/>
        <w:t>Infrastructure Condition (</w:t>
      </w:r>
      <w:r w:rsidR="00465FC8" w:rsidRPr="00CD0262">
        <w:t xml:space="preserve">450 </w:t>
      </w:r>
      <w:r w:rsidRPr="00CD0262">
        <w:t xml:space="preserve">Points) </w:t>
      </w:r>
    </w:p>
    <w:p w14:paraId="1E5115FE" w14:textId="665D9CED" w:rsidR="00DF1BDE" w:rsidRPr="00CD0262" w:rsidRDefault="00DF1BDE" w:rsidP="00DF1BDE">
      <w:r w:rsidRPr="00CD0262">
        <w:t xml:space="preserve">This criterion will assess the age and condition of the bridge facility being improved. Bridge improvement investments should focus on the higher needs of unsafe facilities. If there are two separate spans, then the applicant should take the average bridge </w:t>
      </w:r>
      <w:r w:rsidR="00FC0A68" w:rsidRPr="00CD0262">
        <w:t xml:space="preserve">inventory condition </w:t>
      </w:r>
      <w:r w:rsidRPr="00CD0262">
        <w:t>rating of the two spans.</w:t>
      </w:r>
    </w:p>
    <w:p w14:paraId="27C57263" w14:textId="5DDE0C81" w:rsidR="00DF1BDE" w:rsidRPr="00CD0262" w:rsidRDefault="00DF1BDE" w:rsidP="003C57E2">
      <w:pPr>
        <w:pStyle w:val="ListParagraph"/>
        <w:numPr>
          <w:ilvl w:val="0"/>
          <w:numId w:val="14"/>
        </w:numPr>
      </w:pPr>
      <w:r w:rsidRPr="00CD0262">
        <w:rPr>
          <w:rStyle w:val="StrongBlue"/>
        </w:rPr>
        <w:t>MEASURE</w:t>
      </w:r>
      <w:r w:rsidRPr="00CD0262">
        <w:t>:</w:t>
      </w:r>
      <w:r w:rsidR="00EF6793" w:rsidRPr="00CD0262">
        <w:t xml:space="preserve"> </w:t>
      </w:r>
      <w:bookmarkStart w:id="6" w:name="_Hlk27644120"/>
      <w:r w:rsidR="00EF6793" w:rsidRPr="00CD0262">
        <w:t>Identify the lowest National Bridge Inventory</w:t>
      </w:r>
      <w:r w:rsidR="00FC0A68" w:rsidRPr="00CD0262">
        <w:t xml:space="preserve"> </w:t>
      </w:r>
      <w:r w:rsidR="00EF6793" w:rsidRPr="00CD0262">
        <w:t>condition rating among Deck, Superstructure, Substructure</w:t>
      </w:r>
      <w:r w:rsidR="000D23CB" w:rsidRPr="00CD0262">
        <w:t>, Channel, or Culvert</w:t>
      </w:r>
      <w:r w:rsidR="00EF6793" w:rsidRPr="00CD0262">
        <w:t xml:space="preserve"> from the most recent Structure Inventory Report. Attach the report to the application.</w:t>
      </w:r>
      <w:bookmarkEnd w:id="6"/>
    </w:p>
    <w:p w14:paraId="5CC213E2" w14:textId="77777777" w:rsidR="00DF1BDE" w:rsidRPr="00CD0262" w:rsidRDefault="00DF1BDE" w:rsidP="00DF1BDE">
      <w:pPr>
        <w:ind w:left="720"/>
      </w:pPr>
      <w:r w:rsidRPr="00CD0262">
        <w:rPr>
          <w:rStyle w:val="StrongBlue"/>
        </w:rPr>
        <w:t>RESPONSE</w:t>
      </w:r>
      <w:r w:rsidRPr="00CD0262">
        <w:t xml:space="preserve">: </w:t>
      </w:r>
    </w:p>
    <w:p w14:paraId="1C81AFBA" w14:textId="709D91C4" w:rsidR="00DF1BDE" w:rsidRPr="00CD0262" w:rsidRDefault="00EF6793" w:rsidP="003C57E2">
      <w:pPr>
        <w:pStyle w:val="ListParagraph"/>
        <w:numPr>
          <w:ilvl w:val="0"/>
          <w:numId w:val="15"/>
        </w:numPr>
      </w:pPr>
      <w:bookmarkStart w:id="7" w:name="_Hlk27644142"/>
      <w:r w:rsidRPr="00CD0262">
        <w:t>Lowest National Bridge Inventory Condition Rating</w:t>
      </w:r>
      <w:r w:rsidR="00DF1BDE" w:rsidRPr="00CD0262">
        <w:t xml:space="preserve">: ____ </w:t>
      </w:r>
    </w:p>
    <w:p w14:paraId="60815400" w14:textId="230C86CF" w:rsidR="00EF6793" w:rsidRPr="00CD0262" w:rsidRDefault="00EF6793" w:rsidP="003C57E2">
      <w:pPr>
        <w:pStyle w:val="ListParagraph"/>
        <w:numPr>
          <w:ilvl w:val="1"/>
          <w:numId w:val="15"/>
        </w:numPr>
      </w:pPr>
      <w:r w:rsidRPr="00CD0262">
        <w:t>Deck Rating: _____</w:t>
      </w:r>
    </w:p>
    <w:p w14:paraId="329C88FE" w14:textId="35AC9869" w:rsidR="00EF6793" w:rsidRPr="00CD0262" w:rsidRDefault="00EF6793" w:rsidP="003C57E2">
      <w:pPr>
        <w:pStyle w:val="ListParagraph"/>
        <w:numPr>
          <w:ilvl w:val="1"/>
          <w:numId w:val="15"/>
        </w:numPr>
      </w:pPr>
      <w:r w:rsidRPr="00CD0262">
        <w:t>Superstructure Rating: _____</w:t>
      </w:r>
    </w:p>
    <w:p w14:paraId="2690E1D9" w14:textId="046EE89D" w:rsidR="00EF6793" w:rsidRPr="00CD0262" w:rsidRDefault="00EF6793" w:rsidP="003C57E2">
      <w:pPr>
        <w:pStyle w:val="ListParagraph"/>
        <w:numPr>
          <w:ilvl w:val="1"/>
          <w:numId w:val="15"/>
        </w:numPr>
      </w:pPr>
      <w:r w:rsidRPr="00CD0262">
        <w:t>Substructure Rating: _____</w:t>
      </w:r>
    </w:p>
    <w:p w14:paraId="2DDE93D2" w14:textId="3F69C843" w:rsidR="0062135A" w:rsidRPr="00CD0262" w:rsidRDefault="0062135A" w:rsidP="003C57E2">
      <w:pPr>
        <w:pStyle w:val="ListParagraph"/>
        <w:numPr>
          <w:ilvl w:val="1"/>
          <w:numId w:val="15"/>
        </w:numPr>
      </w:pPr>
      <w:r w:rsidRPr="00CD0262">
        <w:t>Channel</w:t>
      </w:r>
      <w:r w:rsidR="00503325" w:rsidRPr="00CD0262">
        <w:t xml:space="preserve"> Rating</w:t>
      </w:r>
      <w:r w:rsidRPr="00CD0262">
        <w:t>: _____</w:t>
      </w:r>
    </w:p>
    <w:p w14:paraId="5F1AE19B" w14:textId="45468520" w:rsidR="0062135A" w:rsidRPr="00CD0262" w:rsidRDefault="0062135A" w:rsidP="003C57E2">
      <w:pPr>
        <w:pStyle w:val="ListParagraph"/>
        <w:numPr>
          <w:ilvl w:val="1"/>
          <w:numId w:val="15"/>
        </w:numPr>
      </w:pPr>
      <w:r w:rsidRPr="00CD0262">
        <w:t>Culvert</w:t>
      </w:r>
      <w:r w:rsidR="00503325" w:rsidRPr="00CD0262">
        <w:t xml:space="preserve"> Rating</w:t>
      </w:r>
      <w:r w:rsidRPr="00CD0262">
        <w:t>: _____</w:t>
      </w:r>
    </w:p>
    <w:p w14:paraId="363F3841" w14:textId="149CBDE4" w:rsidR="00DF1BDE" w:rsidRPr="00CD0262" w:rsidRDefault="00DF1BDE" w:rsidP="00DF1BDE">
      <w:pPr>
        <w:ind w:left="720"/>
      </w:pPr>
      <w:r w:rsidRPr="00CD0262">
        <w:t>Upload Structure Inventory Report.</w:t>
      </w:r>
    </w:p>
    <w:p w14:paraId="79D040E6" w14:textId="445C7C48" w:rsidR="00E025BE" w:rsidRPr="00CD0262" w:rsidRDefault="00E025BE" w:rsidP="00E025B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rPr>
          <w:rStyle w:val="StrongBlue"/>
        </w:rPr>
        <w:t>SCORING GUIDANCE</w:t>
      </w:r>
      <w:r w:rsidRPr="00CD0262">
        <w:t xml:space="preserve"> (</w:t>
      </w:r>
      <w:r w:rsidR="00465FC8" w:rsidRPr="00CD0262">
        <w:t>3</w:t>
      </w:r>
      <w:r w:rsidR="006D0354" w:rsidRPr="00CD0262">
        <w:t>50</w:t>
      </w:r>
      <w:r w:rsidR="00465FC8" w:rsidRPr="00CD0262">
        <w:t xml:space="preserve"> </w:t>
      </w:r>
      <w:r w:rsidRPr="00CD0262">
        <w:t>Points)</w:t>
      </w:r>
    </w:p>
    <w:p w14:paraId="4556A314" w14:textId="6A55FBA3" w:rsidR="00E025BE" w:rsidRPr="00CD0262" w:rsidRDefault="00E025BE" w:rsidP="00E025B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after="0"/>
      </w:pPr>
      <w:r w:rsidRPr="00CD0262">
        <w:t>The lowest National Bridge Inventory (NBI) Condition Rating among Deck, Superstructure, Substructure</w:t>
      </w:r>
      <w:r w:rsidR="000D23CB" w:rsidRPr="00CD0262">
        <w:t>, Channel, or Culvert</w:t>
      </w:r>
      <w:r w:rsidRPr="00CD0262">
        <w:t xml:space="preserve"> will be used as the NBI rating. The ratings will be scored as follows:</w:t>
      </w:r>
    </w:p>
    <w:p w14:paraId="27BB02EB" w14:textId="7FA3966B" w:rsidR="00E025BE" w:rsidRPr="00CD0262" w:rsidRDefault="00E025BE" w:rsidP="00E025B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after="0"/>
        <w:ind w:firstLine="540"/>
      </w:pPr>
      <w:bookmarkStart w:id="8" w:name="_Hlk134018870"/>
      <w:r w:rsidRPr="00CD0262">
        <w:t xml:space="preserve">Rating of 3 or lower: </w:t>
      </w:r>
      <w:r w:rsidR="00465FC8" w:rsidRPr="00CD0262">
        <w:t>3</w:t>
      </w:r>
      <w:r w:rsidR="006D0354" w:rsidRPr="00CD0262">
        <w:t>50</w:t>
      </w:r>
      <w:r w:rsidR="00465FC8" w:rsidRPr="00CD0262">
        <w:t xml:space="preserve"> </w:t>
      </w:r>
      <w:r w:rsidRPr="00CD0262">
        <w:t>points</w:t>
      </w:r>
    </w:p>
    <w:p w14:paraId="4C6BC43E" w14:textId="41CE90E4" w:rsidR="00E025BE" w:rsidRPr="00CD0262" w:rsidRDefault="00E025BE" w:rsidP="00E025B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after="0"/>
        <w:ind w:firstLine="540"/>
      </w:pPr>
      <w:r w:rsidRPr="00CD0262">
        <w:t xml:space="preserve">Rating of 4: </w:t>
      </w:r>
      <w:r w:rsidR="00465FC8" w:rsidRPr="00CD0262">
        <w:t>28</w:t>
      </w:r>
      <w:r w:rsidR="006D0354" w:rsidRPr="00CD0262">
        <w:t>0</w:t>
      </w:r>
      <w:r w:rsidR="00465FC8" w:rsidRPr="00CD0262">
        <w:t xml:space="preserve"> </w:t>
      </w:r>
      <w:r w:rsidRPr="00CD0262">
        <w:t>points</w:t>
      </w:r>
    </w:p>
    <w:p w14:paraId="5D545451" w14:textId="2C9944C9" w:rsidR="00E025BE" w:rsidRPr="00CD0262" w:rsidRDefault="00E025BE" w:rsidP="00E025B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after="0"/>
        <w:ind w:firstLine="540"/>
      </w:pPr>
      <w:r w:rsidRPr="00CD0262">
        <w:t xml:space="preserve">Rating of 5: </w:t>
      </w:r>
      <w:r w:rsidR="006D0354" w:rsidRPr="00CD0262">
        <w:t>170</w:t>
      </w:r>
      <w:r w:rsidR="00465FC8" w:rsidRPr="00CD0262">
        <w:t xml:space="preserve"> </w:t>
      </w:r>
      <w:r w:rsidRPr="00CD0262">
        <w:t>points</w:t>
      </w:r>
    </w:p>
    <w:p w14:paraId="07338072" w14:textId="0EF09137" w:rsidR="00E025BE" w:rsidRPr="00CD0262" w:rsidRDefault="00E025BE" w:rsidP="0060460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after="0"/>
        <w:ind w:firstLine="540"/>
      </w:pPr>
      <w:r w:rsidRPr="00CD0262">
        <w:t xml:space="preserve">Rating of 6: </w:t>
      </w:r>
      <w:r w:rsidR="00465FC8" w:rsidRPr="00CD0262">
        <w:t>11</w:t>
      </w:r>
      <w:r w:rsidR="006D0354" w:rsidRPr="00CD0262">
        <w:t>0</w:t>
      </w:r>
      <w:r w:rsidR="00465FC8" w:rsidRPr="00CD0262">
        <w:t xml:space="preserve"> </w:t>
      </w:r>
      <w:r w:rsidRPr="00CD0262">
        <w:t>points</w:t>
      </w:r>
    </w:p>
    <w:p w14:paraId="1101D0E3" w14:textId="1AE63624" w:rsidR="000D23CB" w:rsidRPr="00CD0262" w:rsidRDefault="000D23CB" w:rsidP="0060460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after="0"/>
        <w:ind w:firstLine="540"/>
      </w:pPr>
      <w:r w:rsidRPr="00CD0262">
        <w:t>Rating of 7 or higher: 0 points</w:t>
      </w:r>
    </w:p>
    <w:bookmarkEnd w:id="7"/>
    <w:bookmarkEnd w:id="8"/>
    <w:p w14:paraId="48767B1B" w14:textId="69971B64" w:rsidR="00DF1BDE" w:rsidRPr="00CD0262" w:rsidRDefault="00DF1BDE" w:rsidP="003C57E2">
      <w:pPr>
        <w:pStyle w:val="ListParagraph"/>
        <w:numPr>
          <w:ilvl w:val="0"/>
          <w:numId w:val="14"/>
        </w:numPr>
        <w:spacing w:before="240"/>
      </w:pPr>
      <w:r w:rsidRPr="00CD0262">
        <w:rPr>
          <w:rStyle w:val="StrongBlue"/>
        </w:rPr>
        <w:t>MEASURE</w:t>
      </w:r>
      <w:r w:rsidRPr="00CD0262">
        <w:t xml:space="preserve">: Identify whether the bridge is posted for load restrictions. </w:t>
      </w:r>
    </w:p>
    <w:p w14:paraId="045DA12A" w14:textId="46761368" w:rsidR="00DF1BDE" w:rsidRPr="00CD0262" w:rsidRDefault="00DF1BDE" w:rsidP="00DF1BDE">
      <w:pPr>
        <w:ind w:left="720"/>
      </w:pPr>
      <w:r w:rsidRPr="00CD0262">
        <w:rPr>
          <w:rStyle w:val="StrongBlue"/>
        </w:rPr>
        <w:t>RESPONSE</w:t>
      </w:r>
      <w:r w:rsidRPr="00CD0262">
        <w:t xml:space="preserve">: (Check box if the bridge is load-posted): </w:t>
      </w:r>
    </w:p>
    <w:p w14:paraId="16FC8062" w14:textId="5AFF08CB" w:rsidR="00DF1BDE" w:rsidRPr="00CD0262" w:rsidRDefault="00DF1BDE" w:rsidP="003C57E2">
      <w:pPr>
        <w:pStyle w:val="ListParagraph"/>
        <w:numPr>
          <w:ilvl w:val="0"/>
          <w:numId w:val="15"/>
        </w:numPr>
      </w:pPr>
      <w:r w:rsidRPr="00CD0262">
        <w:t xml:space="preserve">Load-Posted (Check box if the bridge is load-posted): </w:t>
      </w:r>
      <w:r w:rsidRPr="00CD0262">
        <w:rPr>
          <w:rFonts w:ascii="Segoe UI Symbol" w:hAnsi="Segoe UI Symbol" w:cs="Segoe UI Symbol"/>
        </w:rPr>
        <w:t>☐</w:t>
      </w:r>
    </w:p>
    <w:p w14:paraId="6FD5E4F3" w14:textId="62DF360A" w:rsidR="00DF1BDE" w:rsidRPr="00CD0262" w:rsidRDefault="00DF1BDE" w:rsidP="00DF1BD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rPr>
          <w:rStyle w:val="StrongBlue"/>
        </w:rPr>
        <w:t>SCORING GUIDANCE</w:t>
      </w:r>
      <w:r w:rsidRPr="00CD0262">
        <w:t xml:space="preserve"> (100 Points)</w:t>
      </w:r>
    </w:p>
    <w:p w14:paraId="100B3A35" w14:textId="7BBD24B3" w:rsidR="00DF1BDE" w:rsidRPr="00CD0262" w:rsidRDefault="00DF1BDE" w:rsidP="00DF1BD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 xml:space="preserve">Applicants will receive the points shown depending on whether the bridge is load-posted.  The applicant can only score 0 or 100 points for this measure.  </w:t>
      </w:r>
    </w:p>
    <w:p w14:paraId="59A2A147" w14:textId="3040E114" w:rsidR="00DF1BDE" w:rsidRPr="00CD0262" w:rsidRDefault="00DF1BDE" w:rsidP="003C57E2">
      <w:pPr>
        <w:pStyle w:val="Heading2"/>
        <w:numPr>
          <w:ilvl w:val="0"/>
          <w:numId w:val="21"/>
        </w:numPr>
      </w:pPr>
      <w:r w:rsidRPr="00CD0262">
        <w:t>Multimodal Elements and Connections (</w:t>
      </w:r>
      <w:r w:rsidR="003D24F5" w:rsidRPr="00CD0262">
        <w:t xml:space="preserve">150 </w:t>
      </w:r>
      <w:r w:rsidRPr="00CD0262">
        <w:t xml:space="preserve">Points) </w:t>
      </w:r>
    </w:p>
    <w:p w14:paraId="6331F921" w14:textId="64FD0480" w:rsidR="00DF1BDE" w:rsidRPr="00CD0262" w:rsidRDefault="00DF1BDE" w:rsidP="00DF1BDE">
      <w:r w:rsidRPr="00CD0262">
        <w:t>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w:t>
      </w:r>
    </w:p>
    <w:p w14:paraId="0F2F4FAB" w14:textId="3796A0B5" w:rsidR="00DF1BDE" w:rsidRPr="00CD0262" w:rsidRDefault="00DF1BDE" w:rsidP="003C57E2">
      <w:pPr>
        <w:pStyle w:val="ListParagraph"/>
        <w:numPr>
          <w:ilvl w:val="0"/>
          <w:numId w:val="16"/>
        </w:numPr>
      </w:pPr>
      <w:r w:rsidRPr="00CD0262">
        <w:rPr>
          <w:rStyle w:val="StrongBlue"/>
        </w:rPr>
        <w:lastRenderedPageBreak/>
        <w:t>MEASURE</w:t>
      </w:r>
      <w:r w:rsidRPr="00CD0262">
        <w:t>: Describe how the project positively affects the multimodal system.</w:t>
      </w:r>
    </w:p>
    <w:p w14:paraId="473C230B" w14:textId="77777777" w:rsidR="00DF1BDE" w:rsidRPr="00CD0262" w:rsidRDefault="00DF1BDE" w:rsidP="003C57E2">
      <w:pPr>
        <w:pStyle w:val="ListParagraph"/>
        <w:numPr>
          <w:ilvl w:val="0"/>
          <w:numId w:val="15"/>
        </w:numPr>
      </w:pPr>
      <w:r w:rsidRPr="00CD0262">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716CDDAD" w14:textId="49CFE2C9" w:rsidR="00DF1BDE" w:rsidRPr="00CD0262" w:rsidRDefault="00DF1BDE" w:rsidP="003C57E2">
      <w:pPr>
        <w:pStyle w:val="ListParagraph"/>
        <w:numPr>
          <w:ilvl w:val="0"/>
          <w:numId w:val="15"/>
        </w:numPr>
      </w:pPr>
      <w:r w:rsidRPr="00CD0262">
        <w:t xml:space="preserve">Describe how the proposed multimodal improvements positively affect identified alignments in the Regional Bicycle Transportation Network (RBTN) or along a regional trail, if applicable. </w:t>
      </w:r>
    </w:p>
    <w:p w14:paraId="788127E3" w14:textId="17B4D636" w:rsidR="00DF1BDE" w:rsidRPr="00CD0262" w:rsidRDefault="00DF1BDE" w:rsidP="003C57E2">
      <w:pPr>
        <w:pStyle w:val="ListParagraph"/>
        <w:numPr>
          <w:ilvl w:val="0"/>
          <w:numId w:val="15"/>
        </w:numPr>
      </w:pPr>
      <w:r w:rsidRPr="00CD0262">
        <w:t xml:space="preserve">Describe how the proposed multimodal improvements either provide a new, or improve an existing Major River Bicycle Barrier Crossing (MRBBC) as defined in the 2040 Transportation Policy Plan (TPP) or </w:t>
      </w:r>
      <w:bookmarkStart w:id="9" w:name="_Hlk25744642"/>
      <w:r w:rsidR="00545A3D" w:rsidRPr="00CD0262">
        <w:t>how they provide a new or improved crossing of a Regional Bicycle Barrier with respect to the tiered</w:t>
      </w:r>
      <w:bookmarkEnd w:id="9"/>
      <w:r w:rsidRPr="00CD0262">
        <w:t xml:space="preserve"> Regional Bicycle Barrier </w:t>
      </w:r>
      <w:r w:rsidR="00545A3D" w:rsidRPr="00CD0262">
        <w:t xml:space="preserve">Crossing </w:t>
      </w:r>
      <w:r w:rsidRPr="00CD0262">
        <w:t>Improvement Area</w:t>
      </w:r>
      <w:r w:rsidR="00545A3D" w:rsidRPr="00CD0262">
        <w:t>s</w:t>
      </w:r>
      <w:r w:rsidRPr="00CD0262">
        <w:t xml:space="preserve"> as defined in the TPP and Technical Addendum to the Regional Bicycle Barriers Study (May 2019), if applicable.</w:t>
      </w:r>
    </w:p>
    <w:p w14:paraId="0DE41AFE" w14:textId="58DB9C21" w:rsidR="00DF1BDE" w:rsidRPr="00CD0262" w:rsidRDefault="00DF1BDE" w:rsidP="003C57E2">
      <w:pPr>
        <w:pStyle w:val="ListParagraph"/>
        <w:numPr>
          <w:ilvl w:val="0"/>
          <w:numId w:val="15"/>
        </w:numPr>
      </w:pPr>
      <w:r w:rsidRPr="00CD0262">
        <w:t xml:space="preserve">Discuss the existing bicycle, pedestrian, and transit connections and how the project enhances these connections. </w:t>
      </w:r>
    </w:p>
    <w:p w14:paraId="02EC2891" w14:textId="63F39CEC" w:rsidR="00DF1BDE" w:rsidRPr="00CD0262" w:rsidRDefault="00DF1BDE" w:rsidP="003C57E2">
      <w:pPr>
        <w:pStyle w:val="ListParagraph"/>
        <w:numPr>
          <w:ilvl w:val="0"/>
          <w:numId w:val="15"/>
        </w:numPr>
      </w:pPr>
      <w:r w:rsidRPr="00CD0262">
        <w:t>Discuss whether the project implements specific locations identified as being deficient in a completed ADA Transition Plan.</w:t>
      </w:r>
    </w:p>
    <w:p w14:paraId="38DCEF2F" w14:textId="3162A323" w:rsidR="00DF1BDE" w:rsidRPr="00CD0262" w:rsidRDefault="00DF1BDE" w:rsidP="00DF1BDE">
      <w:pPr>
        <w:ind w:left="720"/>
      </w:pPr>
      <w:r w:rsidRPr="00CD0262">
        <w:rPr>
          <w:rStyle w:val="StrongBlue"/>
        </w:rPr>
        <w:t>RESPONSE</w:t>
      </w:r>
      <w:r w:rsidRPr="00CD0262">
        <w:t>: (Limit 2,800 characters; approximately 400 words):</w:t>
      </w:r>
    </w:p>
    <w:p w14:paraId="77913BAA" w14:textId="44078326" w:rsidR="00DF1BDE" w:rsidRPr="00CD0262" w:rsidRDefault="00DF1BDE" w:rsidP="00DF1BD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rPr>
          <w:rStyle w:val="StrongBlue"/>
        </w:rPr>
        <w:t>SCORING GUIDANCE</w:t>
      </w:r>
      <w:r w:rsidRPr="00CD0262">
        <w:t xml:space="preserve"> (</w:t>
      </w:r>
      <w:r w:rsidR="003D24F5" w:rsidRPr="00CD0262">
        <w:t xml:space="preserve">150 </w:t>
      </w:r>
      <w:r w:rsidRPr="00CD0262">
        <w:t>Points)</w:t>
      </w:r>
    </w:p>
    <w:p w14:paraId="43A7A2CF" w14:textId="0A39027B" w:rsidR="000705AF" w:rsidRPr="00CD0262" w:rsidRDefault="00DF1BDE" w:rsidP="00DF1BD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 xml:space="preserve">The project that most positively affects the multimodal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or for making connections with existing multimodal systems, or helping to implement an ADA Transition Plan.  Projects do not need all of these elements to be awarded all of the points.  Multimodal elements for rural roadway projects may include wider shoulders that will be used by bicyclists and pedestrians.  </w:t>
      </w:r>
    </w:p>
    <w:p w14:paraId="10B5F4AC" w14:textId="352087DB" w:rsidR="00DF1BDE" w:rsidRPr="00CD0262" w:rsidRDefault="00DF1BDE" w:rsidP="003C57E2">
      <w:pPr>
        <w:pStyle w:val="Heading2"/>
        <w:numPr>
          <w:ilvl w:val="0"/>
          <w:numId w:val="21"/>
        </w:numPr>
      </w:pPr>
      <w:r w:rsidRPr="00CD0262">
        <w:t xml:space="preserve">Risk Assessment (75 Points) </w:t>
      </w:r>
    </w:p>
    <w:p w14:paraId="689D553B" w14:textId="118AB106" w:rsidR="00DF1BDE" w:rsidRPr="00CD0262" w:rsidRDefault="00DF1BDE" w:rsidP="00DF1BDE">
      <w:r w:rsidRPr="00CD0262">
        <w:t>This criterion measures the number of risks associated with successfully building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76DBB449" w14:textId="53CE058F" w:rsidR="00DF1BDE" w:rsidRPr="00CD0262" w:rsidRDefault="00DF1BDE" w:rsidP="003C57E2">
      <w:pPr>
        <w:pStyle w:val="ListParagraph"/>
        <w:numPr>
          <w:ilvl w:val="0"/>
          <w:numId w:val="17"/>
        </w:numPr>
      </w:pPr>
      <w:r w:rsidRPr="00CD0262">
        <w:rPr>
          <w:rStyle w:val="StrongBlue"/>
        </w:rPr>
        <w:t>MEASURE</w:t>
      </w:r>
      <w:r w:rsidRPr="00CD0262">
        <w:t>: Applications involving construction must complete the Risk Assessment. This checklist includes activities completed to-date, as well as an assessment of risks (e.g., right-of-way acquisition, proximity to historic properties, etc.).</w:t>
      </w:r>
    </w:p>
    <w:p w14:paraId="65A05E63" w14:textId="6D32DABC" w:rsidR="00DF1BDE" w:rsidRPr="00CD0262" w:rsidRDefault="00DF1BDE" w:rsidP="00DF1BDE">
      <w:pPr>
        <w:ind w:left="720"/>
      </w:pPr>
      <w:r w:rsidRPr="00CD0262">
        <w:rPr>
          <w:rStyle w:val="StrongBlue"/>
        </w:rPr>
        <w:t>RESPONSE</w:t>
      </w:r>
      <w:r w:rsidRPr="00CD0262">
        <w:t xml:space="preserve">: (Complete Risk Assessment): </w:t>
      </w:r>
    </w:p>
    <w:p w14:paraId="26784FA4" w14:textId="3131864F" w:rsidR="00767564" w:rsidRPr="00CD0262" w:rsidRDefault="00767564" w:rsidP="00767564">
      <w:pPr>
        <w:ind w:left="720"/>
      </w:pPr>
      <w:r w:rsidRPr="00CD0262">
        <w:lastRenderedPageBreak/>
        <w:t>Please check those that apply and fill in anticipated completion dates for all projects New/expanded transit service projects will receive full credit for items 2-5 but must fill out item 1. Transit vehicle purchases will receive full credit.</w:t>
      </w:r>
    </w:p>
    <w:p w14:paraId="70941600" w14:textId="77777777" w:rsidR="00767564" w:rsidRPr="00CD0262" w:rsidRDefault="00767564" w:rsidP="003C57E2">
      <w:pPr>
        <w:pStyle w:val="ListParagraph"/>
        <w:numPr>
          <w:ilvl w:val="0"/>
          <w:numId w:val="25"/>
        </w:numPr>
        <w:rPr>
          <w:b/>
          <w:bCs/>
        </w:rPr>
      </w:pPr>
      <w:r w:rsidRPr="00CD0262">
        <w:rPr>
          <w:b/>
          <w:bCs/>
        </w:rPr>
        <w:t>Public Involvement (20 Percent of Points)</w:t>
      </w:r>
    </w:p>
    <w:p w14:paraId="7C1CEC84" w14:textId="77777777" w:rsidR="00767564" w:rsidRPr="00CD0262" w:rsidRDefault="00767564" w:rsidP="00767564">
      <w:pPr>
        <w:ind w:left="1080"/>
      </w:pPr>
      <w:r w:rsidRPr="00CD0262">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sidRPr="00CD0262">
        <w:rPr>
          <w:i/>
          <w:iCs/>
        </w:rPr>
        <w:t xml:space="preserve">opportunity for public input </w:t>
      </w:r>
      <w:r w:rsidRPr="00CD0262">
        <w:t>as opposed to the quality of input. NOTE: A written response is required and failure to respond will result in zero points.</w:t>
      </w:r>
    </w:p>
    <w:p w14:paraId="3568615A" w14:textId="245758CB" w:rsidR="00767564" w:rsidRPr="00CD0262" w:rsidRDefault="00767564" w:rsidP="00767564">
      <w:pPr>
        <w:spacing w:before="240"/>
        <w:ind w:left="1080"/>
      </w:pPr>
      <w:r w:rsidRPr="00CD0262">
        <w:t xml:space="preserve">100%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Multiple types of targeted outreach efforts (such as meetings or online/mail outreach)</w:t>
      </w:r>
      <w:r w:rsidRPr="00CD0262">
        <w:t xml:space="preserve"> specific to this project with the general public and partner agencies have been used to help identify the project need.</w:t>
      </w:r>
    </w:p>
    <w:p w14:paraId="37BD5AD3" w14:textId="77777777" w:rsidR="00767564" w:rsidRPr="00CD0262" w:rsidRDefault="00767564" w:rsidP="00767564">
      <w:pPr>
        <w:spacing w:before="240"/>
        <w:ind w:left="1080"/>
      </w:pPr>
      <w:r w:rsidRPr="00CD0262">
        <w:t xml:space="preserve">50%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t xml:space="preserve"> At least one meeting specific to this project with the general public has been used to help identify the project need.</w:t>
      </w:r>
    </w:p>
    <w:p w14:paraId="765226BE" w14:textId="00F3C8AC" w:rsidR="00767564" w:rsidRPr="00CD0262" w:rsidRDefault="00767564" w:rsidP="00767564">
      <w:pPr>
        <w:spacing w:before="240"/>
        <w:ind w:left="1080"/>
      </w:pPr>
      <w:r w:rsidRPr="00CD0262">
        <w:t xml:space="preserve">50%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At least online/mail outreach effort specific to this project with the general public has been used to help identify the project need.</w:t>
      </w:r>
    </w:p>
    <w:p w14:paraId="48A54760" w14:textId="77777777" w:rsidR="00767564" w:rsidRPr="00CD0262" w:rsidRDefault="00767564" w:rsidP="00767564">
      <w:pPr>
        <w:spacing w:before="240"/>
        <w:ind w:left="1080"/>
      </w:pPr>
      <w:r w:rsidRPr="00CD0262">
        <w:t xml:space="preserve">25%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No meeting or outreach specific to the project was conducted, but the project was identified through meetings and/or outreach related to a larger planning effort.</w:t>
      </w:r>
    </w:p>
    <w:p w14:paraId="07B00D90" w14:textId="77777777" w:rsidR="00767564" w:rsidRPr="00CD0262" w:rsidRDefault="00767564" w:rsidP="00767564">
      <w:pPr>
        <w:spacing w:before="240"/>
        <w:ind w:left="1080"/>
      </w:pPr>
      <w:r w:rsidRPr="00CD0262">
        <w:t xml:space="preserve">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No outreach has led to the selection of this project.</w:t>
      </w:r>
    </w:p>
    <w:p w14:paraId="0804FF12" w14:textId="00083AC3" w:rsidR="00767564" w:rsidRPr="00CD0262" w:rsidRDefault="00767564" w:rsidP="00767564">
      <w:pPr>
        <w:spacing w:before="240"/>
      </w:pPr>
      <w:r w:rsidRPr="00CD0262">
        <w:rPr>
          <w:rStyle w:val="StrongBlue"/>
          <w:rFonts w:eastAsia="MS PGothic"/>
        </w:rPr>
        <w:t>RESPONSE</w:t>
      </w:r>
      <w:r w:rsidRPr="00CD0262">
        <w:t xml:space="preserve"> (Limit 2,800 characters; approximately 400 words). Describe the type(s) of outreach selected for this project (i.e., online or in-person meetings, surveys, demonstration projects), the method(s) used to announce outreach opportunities, and how many people participated. Include any public website links to outreach opportunities.</w:t>
      </w:r>
    </w:p>
    <w:p w14:paraId="42B9FA08" w14:textId="77777777" w:rsidR="00767564" w:rsidRPr="00CD0262" w:rsidRDefault="00767564" w:rsidP="003C57E2">
      <w:pPr>
        <w:pStyle w:val="ListParagraph"/>
        <w:numPr>
          <w:ilvl w:val="0"/>
          <w:numId w:val="25"/>
        </w:numPr>
        <w:spacing w:before="240"/>
        <w:contextualSpacing w:val="0"/>
        <w:rPr>
          <w:b/>
          <w:bCs/>
        </w:rPr>
      </w:pPr>
      <w:r w:rsidRPr="00CD0262">
        <w:rPr>
          <w:b/>
          <w:bCs/>
        </w:rPr>
        <w:t>Layout (25 Percent of Points)</w:t>
      </w:r>
    </w:p>
    <w:p w14:paraId="73B9C9FD" w14:textId="56C30B34" w:rsidR="00767564" w:rsidRPr="00CD0262" w:rsidRDefault="00767564" w:rsidP="00767564">
      <w:pPr>
        <w:pStyle w:val="ListParagraph"/>
        <w:spacing w:before="240"/>
        <w:ind w:left="1080"/>
        <w:contextualSpacing w:val="0"/>
      </w:pPr>
      <w:bookmarkStart w:id="10" w:name="_Hlk77259136"/>
      <w:bookmarkStart w:id="11" w:name="_Hlk77259097"/>
      <w:r w:rsidRPr="00CD0262">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3986DAE2" w14:textId="77777777" w:rsidR="00767564" w:rsidRPr="00CD0262" w:rsidRDefault="00767564" w:rsidP="00767564">
      <w:pPr>
        <w:pStyle w:val="ListParagraph"/>
        <w:spacing w:before="240"/>
        <w:ind w:left="1080"/>
        <w:contextualSpacing w:val="0"/>
      </w:pPr>
      <w:r w:rsidRPr="00CD0262">
        <w:t>*If applicable</w:t>
      </w:r>
      <w:bookmarkEnd w:id="10"/>
    </w:p>
    <w:p w14:paraId="0587E034" w14:textId="2CBD56AF" w:rsidR="00767564" w:rsidRPr="00CD0262" w:rsidRDefault="00767564" w:rsidP="00767564">
      <w:pPr>
        <w:pStyle w:val="ListParagraph"/>
        <w:spacing w:before="240"/>
        <w:ind w:left="1080"/>
        <w:contextualSpacing w:val="0"/>
      </w:pPr>
      <w:r w:rsidRPr="00CD0262">
        <w:t xml:space="preserve">100% </w:t>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 xml:space="preserve">Layout approved by the applicant and all impacted jurisdictions (i.e., cities/counties/MnDOT. If a MnDOT trunk highway is impacted, approval by MnDOT must have occurred to receive full points. </w:t>
      </w:r>
      <w:r w:rsidRPr="00CD0262">
        <w:rPr>
          <w:b/>
          <w:bCs/>
        </w:rPr>
        <w:t>A PDF of the layout must be attached along with letters from each jurisdiction to receive points.</w:t>
      </w:r>
    </w:p>
    <w:p w14:paraId="48B0E509" w14:textId="77777777" w:rsidR="00767564" w:rsidRPr="00CD0262" w:rsidRDefault="00767564" w:rsidP="00767564">
      <w:pPr>
        <w:pStyle w:val="ListParagraph"/>
        <w:spacing w:before="240"/>
        <w:ind w:left="1080"/>
        <w:contextualSpacing w:val="0"/>
      </w:pPr>
      <w:r w:rsidRPr="00CD0262">
        <w:lastRenderedPageBreak/>
        <w:t xml:space="preserve">100% </w:t>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A layout does not apply (signal replacement/signal timing, stand-alone streetscaping, minor intersection improvements). Applicants that are not certain whether a layout is required should contact Colleen Brown at MnDOT Metro State Aid – colleen.brown@state.mn.us.</w:t>
      </w:r>
    </w:p>
    <w:p w14:paraId="747BDE73" w14:textId="6FF86D58" w:rsidR="00721F07" w:rsidRPr="00CD0262" w:rsidRDefault="00721F07" w:rsidP="00721F07">
      <w:pPr>
        <w:pStyle w:val="ListParagraph"/>
        <w:spacing w:before="240"/>
        <w:ind w:left="1080"/>
        <w:contextualSpacing w:val="0"/>
      </w:pPr>
      <w:r w:rsidRPr="00CD0262">
        <w:t xml:space="preserve">75% </w:t>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 xml:space="preserve">For projects where MnDOT trunk highways are impacted and a MnDOT Staff Approved layout is required. Layout approved by the applicant and all impacted local jurisdictions (i.e., cities/counties), and layout review and approval by MnDOT is pending. </w:t>
      </w:r>
      <w:r w:rsidRPr="00CD0262">
        <w:rPr>
          <w:b/>
          <w:bCs/>
        </w:rPr>
        <w:t>A PDF of the layout must be attached along with letters from each jurisdiction to receive points.</w:t>
      </w:r>
    </w:p>
    <w:p w14:paraId="454F624F" w14:textId="72C10E93" w:rsidR="00767564" w:rsidRPr="00CD0262" w:rsidRDefault="00767564" w:rsidP="00767564">
      <w:pPr>
        <w:pStyle w:val="ListParagraph"/>
        <w:spacing w:before="240"/>
        <w:ind w:left="1080"/>
        <w:contextualSpacing w:val="0"/>
        <w:rPr>
          <w:b/>
          <w:bCs/>
        </w:rPr>
      </w:pPr>
      <w:r w:rsidRPr="00CD0262">
        <w:t xml:space="preserve">50% </w:t>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 xml:space="preserve">Layout completed but not approved by all jurisdictions. </w:t>
      </w:r>
      <w:r w:rsidRPr="00CD0262">
        <w:rPr>
          <w:b/>
          <w:bCs/>
        </w:rPr>
        <w:t>A PDF of the layout must be attached to receive points.</w:t>
      </w:r>
    </w:p>
    <w:p w14:paraId="117B5AF3" w14:textId="77777777" w:rsidR="00767564" w:rsidRPr="00CD0262" w:rsidRDefault="00767564" w:rsidP="00767564">
      <w:pPr>
        <w:pStyle w:val="ListParagraph"/>
        <w:spacing w:before="240"/>
        <w:ind w:left="1080"/>
        <w:contextualSpacing w:val="0"/>
        <w:rPr>
          <w:b/>
          <w:bCs/>
        </w:rPr>
      </w:pPr>
      <w:r w:rsidRPr="00CD0262">
        <w:t xml:space="preserve">25% </w:t>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Layout has been started but is not complete.</w:t>
      </w:r>
      <w:r w:rsidRPr="00CD0262">
        <w:rPr>
          <w:b/>
          <w:bCs/>
        </w:rPr>
        <w:t xml:space="preserve"> A PDF of the layout must be attached to receive points.</w:t>
      </w:r>
    </w:p>
    <w:p w14:paraId="445CE57B" w14:textId="77777777" w:rsidR="00767564" w:rsidRPr="00CD0262" w:rsidRDefault="00767564" w:rsidP="00767564">
      <w:pPr>
        <w:pStyle w:val="ListParagraph"/>
        <w:spacing w:before="240"/>
        <w:ind w:left="1080"/>
        <w:contextualSpacing w:val="0"/>
      </w:pPr>
      <w:r w:rsidRPr="00CD0262">
        <w:t>0%</w:t>
      </w:r>
      <w:r w:rsidRPr="00CD0262">
        <w:tab/>
      </w:r>
      <w:r w:rsidRPr="00CD0262">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fldChar w:fldCharType="separate"/>
      </w:r>
      <w:r w:rsidRPr="00CD0262">
        <w:fldChar w:fldCharType="end"/>
      </w:r>
      <w:r w:rsidRPr="00CD0262">
        <w:rPr>
          <w:rFonts w:cs="Arial"/>
          <w:color w:val="auto"/>
        </w:rPr>
        <w:t xml:space="preserve"> </w:t>
      </w:r>
      <w:r w:rsidRPr="00CD0262">
        <w:t>Layout has not been started</w:t>
      </w:r>
    </w:p>
    <w:bookmarkEnd w:id="11"/>
    <w:p w14:paraId="32D1ED2C" w14:textId="77777777" w:rsidR="00767564" w:rsidRPr="00CD0262" w:rsidRDefault="00767564" w:rsidP="003C57E2">
      <w:pPr>
        <w:pStyle w:val="ListParagraph"/>
        <w:numPr>
          <w:ilvl w:val="0"/>
          <w:numId w:val="25"/>
        </w:numPr>
        <w:rPr>
          <w:b/>
          <w:bCs/>
        </w:rPr>
      </w:pPr>
      <w:r w:rsidRPr="00CD0262">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7564" w:rsidRPr="00CD0262" w14:paraId="6AEBAAEF" w14:textId="77777777" w:rsidTr="00767564">
        <w:tc>
          <w:tcPr>
            <w:tcW w:w="0" w:type="auto"/>
            <w:hideMark/>
          </w:tcPr>
          <w:p w14:paraId="3A848B46" w14:textId="77777777" w:rsidR="00767564" w:rsidRPr="00CD0262" w:rsidRDefault="00767564">
            <w:r w:rsidRPr="00CD0262">
              <w:t>100%</w:t>
            </w:r>
          </w:p>
        </w:tc>
        <w:tc>
          <w:tcPr>
            <w:tcW w:w="0" w:type="auto"/>
            <w:hideMark/>
          </w:tcPr>
          <w:p w14:paraId="09DFD18D"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6A76CEE2" w14:textId="77777777" w:rsidR="00767564" w:rsidRPr="00CD0262" w:rsidRDefault="00767564">
            <w:r w:rsidRPr="00CD0262">
              <w:t>No known historic properties eligible for or listed in the National Register of Historic Places are located in the project area, and project is not located on an identified historic bridge</w:t>
            </w:r>
          </w:p>
        </w:tc>
      </w:tr>
      <w:tr w:rsidR="00767564" w:rsidRPr="00CD0262" w14:paraId="72CE0503" w14:textId="77777777" w:rsidTr="00767564">
        <w:tc>
          <w:tcPr>
            <w:tcW w:w="0" w:type="auto"/>
            <w:hideMark/>
          </w:tcPr>
          <w:p w14:paraId="6E09962C" w14:textId="77777777" w:rsidR="00767564" w:rsidRPr="00CD0262" w:rsidRDefault="00767564">
            <w:r w:rsidRPr="00CD0262">
              <w:t>100%</w:t>
            </w:r>
          </w:p>
        </w:tc>
        <w:tc>
          <w:tcPr>
            <w:tcW w:w="0" w:type="auto"/>
            <w:hideMark/>
          </w:tcPr>
          <w:p w14:paraId="00D2FFDD"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39AE67B9" w14:textId="77777777" w:rsidR="00767564" w:rsidRPr="00CD0262" w:rsidRDefault="00767564">
            <w:r w:rsidRPr="00CD0262">
              <w:t>There are historical/archeological properties present but determination of “no historic properties affected” is anticipated.</w:t>
            </w:r>
          </w:p>
        </w:tc>
      </w:tr>
      <w:tr w:rsidR="00767564" w:rsidRPr="00CD0262" w14:paraId="0441B6D7" w14:textId="77777777" w:rsidTr="00767564">
        <w:tc>
          <w:tcPr>
            <w:tcW w:w="0" w:type="auto"/>
            <w:hideMark/>
          </w:tcPr>
          <w:p w14:paraId="64A34377" w14:textId="77777777" w:rsidR="00767564" w:rsidRPr="00CD0262" w:rsidRDefault="00767564">
            <w:r w:rsidRPr="00CD0262">
              <w:t>80%</w:t>
            </w:r>
          </w:p>
        </w:tc>
        <w:tc>
          <w:tcPr>
            <w:tcW w:w="0" w:type="auto"/>
            <w:hideMark/>
          </w:tcPr>
          <w:p w14:paraId="66602457"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115EFDF7" w14:textId="77777777" w:rsidR="00767564" w:rsidRPr="00CD0262" w:rsidRDefault="00767564">
            <w:r w:rsidRPr="00CD0262">
              <w:t>Historic/archeological property impacted; determination of “no adverse effect” anticipated</w:t>
            </w:r>
          </w:p>
        </w:tc>
      </w:tr>
      <w:tr w:rsidR="00767564" w:rsidRPr="00CD0262" w14:paraId="6C3B7E67" w14:textId="77777777" w:rsidTr="00767564">
        <w:tc>
          <w:tcPr>
            <w:tcW w:w="0" w:type="auto"/>
            <w:hideMark/>
          </w:tcPr>
          <w:p w14:paraId="680FFBDE" w14:textId="77777777" w:rsidR="00767564" w:rsidRPr="00CD0262" w:rsidRDefault="00767564">
            <w:r w:rsidRPr="00CD0262">
              <w:t>40%</w:t>
            </w:r>
          </w:p>
        </w:tc>
        <w:tc>
          <w:tcPr>
            <w:tcW w:w="0" w:type="auto"/>
            <w:hideMark/>
          </w:tcPr>
          <w:p w14:paraId="483E6278"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1C5461E0" w14:textId="77777777" w:rsidR="00767564" w:rsidRPr="00CD0262" w:rsidRDefault="00767564">
            <w:r w:rsidRPr="00CD0262">
              <w:t>Historic/archeological property impacted; determination of “adverse effect” anticipated</w:t>
            </w:r>
          </w:p>
        </w:tc>
      </w:tr>
      <w:tr w:rsidR="00767564" w:rsidRPr="00CD0262" w14:paraId="558154B3" w14:textId="77777777" w:rsidTr="00767564">
        <w:tc>
          <w:tcPr>
            <w:tcW w:w="0" w:type="auto"/>
            <w:hideMark/>
          </w:tcPr>
          <w:p w14:paraId="416D1FD1" w14:textId="77777777" w:rsidR="00767564" w:rsidRPr="00CD0262" w:rsidRDefault="00767564">
            <w:r w:rsidRPr="00CD0262">
              <w:t>0%</w:t>
            </w:r>
          </w:p>
        </w:tc>
        <w:tc>
          <w:tcPr>
            <w:tcW w:w="0" w:type="auto"/>
            <w:hideMark/>
          </w:tcPr>
          <w:p w14:paraId="126A6C12"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17C0AB89" w14:textId="77777777" w:rsidR="00767564" w:rsidRPr="00CD0262" w:rsidRDefault="00767564">
            <w:r w:rsidRPr="00CD0262">
              <w:t>Unsure if there are any historic/archaeological properties in the project area.</w:t>
            </w:r>
          </w:p>
        </w:tc>
      </w:tr>
    </w:tbl>
    <w:p w14:paraId="5D9B3E21" w14:textId="77777777" w:rsidR="00767564" w:rsidRPr="00CD0262" w:rsidRDefault="00767564" w:rsidP="00767564">
      <w:pPr>
        <w:ind w:left="720"/>
      </w:pPr>
      <w:r w:rsidRPr="00CD0262">
        <w:t xml:space="preserve">Project is located on an identified historic bridge: </w:t>
      </w:r>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p w14:paraId="27AB4F6E" w14:textId="77777777" w:rsidR="00767564" w:rsidRPr="00CD0262" w:rsidRDefault="00767564" w:rsidP="003C57E2">
      <w:pPr>
        <w:pStyle w:val="ListParagraph"/>
        <w:numPr>
          <w:ilvl w:val="0"/>
          <w:numId w:val="25"/>
        </w:numPr>
        <w:rPr>
          <w:b/>
          <w:bCs/>
        </w:rPr>
      </w:pPr>
      <w:r w:rsidRPr="00CD0262">
        <w:rPr>
          <w:b/>
          <w:bCs/>
        </w:rPr>
        <w:t>Right-of-Way (25 Percent of Points)</w:t>
      </w:r>
    </w:p>
    <w:p w14:paraId="721307D3" w14:textId="77777777" w:rsidR="00767564" w:rsidRPr="00CD0262" w:rsidRDefault="00767564" w:rsidP="00767564">
      <w:pPr>
        <w:pStyle w:val="ListParagraph"/>
        <w:spacing w:before="240"/>
        <w:ind w:left="1080"/>
        <w:contextualSpacing w:val="0"/>
      </w:pPr>
      <w:r w:rsidRPr="00CD0262">
        <w:t xml:space="preserve">100%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Right-of-way, permanent or temporary easements, and MnDOT agreement/limited-use permit either not required or all have been acquired</w:t>
      </w:r>
    </w:p>
    <w:p w14:paraId="5F2013D3" w14:textId="6C0F23E1" w:rsidR="00767564" w:rsidRPr="00CD0262" w:rsidRDefault="00767564" w:rsidP="00767564">
      <w:pPr>
        <w:pStyle w:val="ListParagraph"/>
        <w:spacing w:before="240"/>
        <w:ind w:left="1080"/>
        <w:contextualSpacing w:val="0"/>
      </w:pPr>
      <w:r w:rsidRPr="00CD0262">
        <w:t xml:space="preserve">50%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Right-of-way, permanent or temporary easements, and/or MnDOT agreement/limited-use permit required - plat, legal descriptions, or official map complete</w:t>
      </w:r>
    </w:p>
    <w:p w14:paraId="6CA56E53" w14:textId="5517B90E" w:rsidR="00767564" w:rsidRPr="00CD0262" w:rsidRDefault="00767564" w:rsidP="00767564">
      <w:pPr>
        <w:pStyle w:val="ListParagraph"/>
        <w:spacing w:before="240"/>
        <w:ind w:left="1080"/>
        <w:contextualSpacing w:val="0"/>
      </w:pPr>
      <w:r w:rsidRPr="00CD0262">
        <w:t xml:space="preserve">25% </w:t>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Right-of-way, permanent or temporary easements, and/or MnDOT agreement/limited-use permit required - parcels identified</w:t>
      </w:r>
    </w:p>
    <w:p w14:paraId="3AA47328" w14:textId="3CBDC2EA" w:rsidR="00767564" w:rsidRPr="00CD0262" w:rsidRDefault="00767564" w:rsidP="00767564">
      <w:pPr>
        <w:pStyle w:val="ListParagraph"/>
        <w:spacing w:before="240"/>
        <w:ind w:left="1080"/>
        <w:contextualSpacing w:val="0"/>
      </w:pPr>
      <w:r w:rsidRPr="00CD0262">
        <w:t>0%</w:t>
      </w:r>
      <w:r w:rsidRPr="00CD0262">
        <w:tab/>
      </w:r>
      <w:r w:rsidRPr="00CD0262">
        <w:rPr>
          <w:rFonts w:cs="Arial"/>
          <w:color w:val="auto"/>
        </w:rPr>
        <w:fldChar w:fldCharType="begin">
          <w:ffData>
            <w:name w:val=""/>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r w:rsidRPr="00CD0262">
        <w:rPr>
          <w:rFonts w:cs="Arial"/>
          <w:color w:val="auto"/>
        </w:rPr>
        <w:t xml:space="preserve"> </w:t>
      </w:r>
      <w:r w:rsidRPr="00CD0262">
        <w:t>Right-of-way, permanent or temporary easements, and/or MnDOT agreement/limited-use permit required - parcels not all identified</w:t>
      </w:r>
    </w:p>
    <w:p w14:paraId="51E29135" w14:textId="77777777" w:rsidR="00767564" w:rsidRPr="00CD0262" w:rsidRDefault="00767564" w:rsidP="003C57E2">
      <w:pPr>
        <w:pStyle w:val="ListParagraph"/>
        <w:numPr>
          <w:ilvl w:val="0"/>
          <w:numId w:val="25"/>
        </w:numPr>
        <w:spacing w:before="240"/>
        <w:rPr>
          <w:b/>
          <w:bCs/>
        </w:rPr>
      </w:pPr>
      <w:r w:rsidRPr="00CD0262">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7564" w:rsidRPr="00CD0262" w14:paraId="4718A384" w14:textId="77777777" w:rsidTr="00767564">
        <w:tc>
          <w:tcPr>
            <w:tcW w:w="0" w:type="auto"/>
            <w:hideMark/>
          </w:tcPr>
          <w:p w14:paraId="7BE9899F" w14:textId="77777777" w:rsidR="00767564" w:rsidRPr="00CD0262" w:rsidRDefault="00767564">
            <w:r w:rsidRPr="00CD0262">
              <w:lastRenderedPageBreak/>
              <w:t>100%</w:t>
            </w:r>
          </w:p>
        </w:tc>
        <w:tc>
          <w:tcPr>
            <w:tcW w:w="0" w:type="auto"/>
            <w:hideMark/>
          </w:tcPr>
          <w:p w14:paraId="4951A421"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5C125A22" w14:textId="77777777" w:rsidR="00767564" w:rsidRPr="00CD0262" w:rsidRDefault="00767564">
            <w:r w:rsidRPr="00CD0262">
              <w:t>No railroad involvement on project or railroad Right-of-Way agreement is executed (include signature page, if applicable)</w:t>
            </w:r>
          </w:p>
        </w:tc>
      </w:tr>
      <w:tr w:rsidR="00767564" w:rsidRPr="00CD0262" w14:paraId="107A7F75" w14:textId="77777777" w:rsidTr="00767564">
        <w:tc>
          <w:tcPr>
            <w:tcW w:w="0" w:type="auto"/>
            <w:hideMark/>
          </w:tcPr>
          <w:p w14:paraId="1745DEA4" w14:textId="77777777" w:rsidR="00767564" w:rsidRPr="00CD0262" w:rsidRDefault="00767564">
            <w:r w:rsidRPr="00CD0262">
              <w:t>50%</w:t>
            </w:r>
          </w:p>
        </w:tc>
        <w:tc>
          <w:tcPr>
            <w:tcW w:w="0" w:type="auto"/>
            <w:hideMark/>
          </w:tcPr>
          <w:p w14:paraId="6E7AEB54"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7CA2E6BB" w14:textId="77777777" w:rsidR="00767564" w:rsidRPr="00CD0262" w:rsidRDefault="00767564">
            <w:r w:rsidRPr="00CD0262">
              <w:t>Railroad Right-of-Way Agreement required; negotiations have begun</w:t>
            </w:r>
          </w:p>
        </w:tc>
      </w:tr>
      <w:tr w:rsidR="00767564" w:rsidRPr="00CD0262" w14:paraId="21C572A2" w14:textId="77777777" w:rsidTr="00767564">
        <w:tc>
          <w:tcPr>
            <w:tcW w:w="0" w:type="auto"/>
            <w:hideMark/>
          </w:tcPr>
          <w:p w14:paraId="46787828" w14:textId="77777777" w:rsidR="00767564" w:rsidRPr="00CD0262" w:rsidRDefault="00767564">
            <w:r w:rsidRPr="00CD0262">
              <w:t>0%</w:t>
            </w:r>
          </w:p>
        </w:tc>
        <w:tc>
          <w:tcPr>
            <w:tcW w:w="0" w:type="auto"/>
            <w:hideMark/>
          </w:tcPr>
          <w:p w14:paraId="16A66968" w14:textId="77777777" w:rsidR="00767564" w:rsidRPr="00CD0262" w:rsidRDefault="00767564">
            <w:r w:rsidRPr="00CD0262">
              <w:rPr>
                <w:rFonts w:cs="Arial"/>
                <w:color w:val="auto"/>
              </w:rPr>
              <w:fldChar w:fldCharType="begin">
                <w:ffData>
                  <w:name w:val="Check6"/>
                  <w:enabled/>
                  <w:calcOnExit w:val="0"/>
                  <w:checkBox>
                    <w:sizeAuto/>
                    <w:default w:val="0"/>
                  </w:checkBox>
                </w:ffData>
              </w:fldChar>
            </w:r>
            <w:r w:rsidRPr="00CD0262">
              <w:rPr>
                <w:rFonts w:cs="Arial"/>
                <w:color w:val="auto"/>
              </w:rPr>
              <w:instrText xml:space="preserve"> FORMCHECKBOX </w:instrText>
            </w:r>
            <w:r w:rsidR="00CD0262" w:rsidRPr="00CD0262">
              <w:rPr>
                <w:rFonts w:cs="Arial"/>
                <w:color w:val="auto"/>
              </w:rPr>
            </w:r>
            <w:r w:rsidR="00CD0262" w:rsidRPr="00CD0262">
              <w:rPr>
                <w:rFonts w:cs="Arial"/>
                <w:color w:val="auto"/>
              </w:rPr>
              <w:fldChar w:fldCharType="separate"/>
            </w:r>
            <w:r w:rsidRPr="00CD0262">
              <w:rPr>
                <w:rFonts w:cs="Arial"/>
                <w:color w:val="auto"/>
              </w:rPr>
              <w:fldChar w:fldCharType="end"/>
            </w:r>
          </w:p>
        </w:tc>
        <w:tc>
          <w:tcPr>
            <w:tcW w:w="8310" w:type="dxa"/>
            <w:hideMark/>
          </w:tcPr>
          <w:p w14:paraId="09266A37" w14:textId="77777777" w:rsidR="00767564" w:rsidRPr="00CD0262" w:rsidRDefault="00767564">
            <w:r w:rsidRPr="00CD0262">
              <w:t>Railroad Right-of-Way Agreement required; negotiations have not begun.</w:t>
            </w:r>
          </w:p>
        </w:tc>
      </w:tr>
    </w:tbl>
    <w:p w14:paraId="2ECB829A" w14:textId="77777777" w:rsidR="00767564" w:rsidRPr="00CD0262" w:rsidRDefault="00767564" w:rsidP="00767564">
      <w:pPr>
        <w:ind w:left="720"/>
      </w:pPr>
      <w:r w:rsidRPr="00CD0262">
        <w:t>Anticipated date or date of executed Agreement ______</w:t>
      </w:r>
    </w:p>
    <w:p w14:paraId="359FFA57" w14:textId="77777777" w:rsidR="00DF1BDE" w:rsidRPr="00CD0262" w:rsidRDefault="00DF1BDE" w:rsidP="00641EB6">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rPr>
          <w:rStyle w:val="StrongBlue"/>
        </w:rPr>
        <w:t>SCORING GUIDANCE</w:t>
      </w:r>
      <w:r w:rsidRPr="00CD0262">
        <w:t xml:space="preserve"> (75 Points)</w:t>
      </w:r>
    </w:p>
    <w:p w14:paraId="3C33C799" w14:textId="5553A03D" w:rsidR="000705AF" w:rsidRPr="00CD0262" w:rsidRDefault="00DF1BDE" w:rsidP="00641EB6">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D0262">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(40/70)*75 points or 43 points.</w:t>
      </w:r>
    </w:p>
    <w:p w14:paraId="7B14544C" w14:textId="42BD1938" w:rsidR="00641EB6" w:rsidRPr="00CD0262" w:rsidRDefault="00641EB6" w:rsidP="003C57E2">
      <w:pPr>
        <w:pStyle w:val="Heading2"/>
        <w:numPr>
          <w:ilvl w:val="0"/>
          <w:numId w:val="18"/>
        </w:numPr>
        <w:ind w:left="360"/>
      </w:pPr>
      <w:r w:rsidRPr="00CD0262">
        <w:t>Cost Effectiveness (100 Points)</w:t>
      </w:r>
    </w:p>
    <w:p w14:paraId="39E4CC9E" w14:textId="58FCF372" w:rsidR="00641EB6" w:rsidRPr="00CD0262" w:rsidRDefault="00641EB6" w:rsidP="00641EB6">
      <w:r w:rsidRPr="00CD0262">
        <w:t>This criterion will assess the project’s cost effectiveness based on the TAB-eligible project cost (not including noise walls) and total points awarded in the previous six criteria.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76630FCE" w14:textId="47ABC7BA" w:rsidR="00641EB6" w:rsidRPr="00CD0262" w:rsidRDefault="00641EB6" w:rsidP="003C57E2">
      <w:pPr>
        <w:pStyle w:val="ListParagraph"/>
        <w:numPr>
          <w:ilvl w:val="0"/>
          <w:numId w:val="19"/>
        </w:numPr>
        <w:contextualSpacing w:val="0"/>
      </w:pPr>
      <w:r w:rsidRPr="00CD0262">
        <w:rPr>
          <w:rStyle w:val="StrongBlue"/>
        </w:rPr>
        <w:t>MEASURE</w:t>
      </w:r>
      <w:r w:rsidRPr="00CD0262">
        <w:t>: This measure will calculate the cost effectiveness of the project. Metropolitan Council staff will divide the number of points awarded in the previous criteria by the TAB-eligible project cost (not including noise walls).</w:t>
      </w:r>
    </w:p>
    <w:p w14:paraId="51623D48" w14:textId="53A7B9D9" w:rsidR="00641EB6" w:rsidRPr="00CD0262" w:rsidRDefault="00641EB6" w:rsidP="003C57E2">
      <w:pPr>
        <w:pStyle w:val="ListParagraph"/>
        <w:numPr>
          <w:ilvl w:val="0"/>
          <w:numId w:val="20"/>
        </w:numPr>
      </w:pPr>
      <w:r w:rsidRPr="00CD0262">
        <w:t>Cost effectiveness = total number of points awarded in previous criteria/total TAB-eligible project cost (not including noise walls)</w:t>
      </w:r>
    </w:p>
    <w:p w14:paraId="40D5DF47" w14:textId="77777777" w:rsidR="00641EB6" w:rsidRPr="00CD0262" w:rsidRDefault="00641EB6" w:rsidP="00641EB6">
      <w:pPr>
        <w:ind w:left="720"/>
      </w:pPr>
      <w:r w:rsidRPr="00CD0262">
        <w:rPr>
          <w:rStyle w:val="StrongBlue"/>
        </w:rPr>
        <w:t>RESPONSE</w:t>
      </w:r>
      <w:r w:rsidRPr="00CD0262">
        <w:t xml:space="preserve"> (This measure will be calculated after the scores for the other measures are tabulated by the Scoring Committee):</w:t>
      </w:r>
    </w:p>
    <w:p w14:paraId="67E384C0" w14:textId="60F6EFDD" w:rsidR="00641EB6" w:rsidRPr="00CD0262" w:rsidRDefault="00641EB6" w:rsidP="003C57E2">
      <w:pPr>
        <w:pStyle w:val="ListParagraph"/>
        <w:numPr>
          <w:ilvl w:val="0"/>
          <w:numId w:val="20"/>
        </w:numPr>
      </w:pPr>
      <w:r w:rsidRPr="00CD0262">
        <w:t>Total Project Cost (entered in Project Cost Form):______________ (automatically calculated)</w:t>
      </w:r>
    </w:p>
    <w:p w14:paraId="1E68B16A" w14:textId="129831E2" w:rsidR="00641EB6" w:rsidRPr="00CD0262" w:rsidRDefault="00641EB6" w:rsidP="003C57E2">
      <w:pPr>
        <w:pStyle w:val="ListParagraph"/>
        <w:numPr>
          <w:ilvl w:val="0"/>
          <w:numId w:val="20"/>
        </w:numPr>
      </w:pPr>
      <w:r w:rsidRPr="00CD0262">
        <w:t>Enter amount of Noise Walls: __________</w:t>
      </w:r>
    </w:p>
    <w:p w14:paraId="316AE60F" w14:textId="67DAB579" w:rsidR="00641EB6" w:rsidRPr="00CD0262" w:rsidRDefault="00641EB6" w:rsidP="003C57E2">
      <w:pPr>
        <w:pStyle w:val="ListParagraph"/>
        <w:numPr>
          <w:ilvl w:val="0"/>
          <w:numId w:val="20"/>
        </w:numPr>
      </w:pPr>
      <w:r w:rsidRPr="00CD0262">
        <w:t>Enter amount of any outside, competitive funding (attach documentation of award): __________</w:t>
      </w:r>
    </w:p>
    <w:p w14:paraId="75791846" w14:textId="310A67A3" w:rsidR="00641EB6" w:rsidRPr="00CD0262" w:rsidRDefault="00641EB6" w:rsidP="003C57E2">
      <w:pPr>
        <w:pStyle w:val="ListParagraph"/>
        <w:numPr>
          <w:ilvl w:val="0"/>
          <w:numId w:val="20"/>
        </w:numPr>
      </w:pPr>
      <w:r w:rsidRPr="00CD0262">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641EB6" w:rsidRPr="00CD0262" w14:paraId="3FCD3D6F" w14:textId="77777777" w:rsidTr="00641EB6">
        <w:tc>
          <w:tcPr>
            <w:tcW w:w="10296" w:type="dxa"/>
          </w:tcPr>
          <w:p w14:paraId="5EE18D31" w14:textId="77777777" w:rsidR="00641EB6" w:rsidRPr="00CD0262" w:rsidRDefault="00641EB6" w:rsidP="00641EB6">
            <w:r w:rsidRPr="00CD0262">
              <w:t>SCORING GUIDANCE (100 Points)</w:t>
            </w:r>
          </w:p>
          <w:p w14:paraId="0DF27D60" w14:textId="77777777" w:rsidR="00641EB6" w:rsidRPr="00CD0262" w:rsidRDefault="00641EB6" w:rsidP="00641EB6">
            <w:r w:rsidRPr="00CD0262">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0E71D38B" w14:textId="2AC086EC" w:rsidR="00641EB6" w:rsidRPr="00CD0262" w:rsidRDefault="00641EB6" w:rsidP="00641EB6">
            <w:r w:rsidRPr="00CD0262">
              <w:t xml:space="preserve">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w:t>
            </w:r>
            <w:r w:rsidRPr="00CD0262">
              <w:lastRenderedPageBreak/>
              <w:t>estimate is reasonable.</w:t>
            </w:r>
          </w:p>
        </w:tc>
      </w:tr>
    </w:tbl>
    <w:p w14:paraId="33DE48BB" w14:textId="6F3F1C33" w:rsidR="00DF1BDE" w:rsidRPr="00364D6B" w:rsidRDefault="00641EB6" w:rsidP="00641EB6">
      <w:pPr>
        <w:pStyle w:val="StrongWithSpacing"/>
        <w:spacing w:before="240"/>
      </w:pPr>
      <w:r w:rsidRPr="00CD0262">
        <w:lastRenderedPageBreak/>
        <w:t>TOTAL: 1,</w:t>
      </w:r>
      <w:r w:rsidR="003F3CFC" w:rsidRPr="00CD0262">
        <w:t xml:space="preserve">200 </w:t>
      </w:r>
      <w:r w:rsidRPr="00CD0262">
        <w:t>POINTS</w:t>
      </w:r>
    </w:p>
    <w:sectPr w:rsidR="00DF1BDE" w:rsidRPr="00364D6B" w:rsidSect="00653777">
      <w:headerReference w:type="even" r:id="rId14"/>
      <w:headerReference w:type="default" r:id="rId15"/>
      <w:footerReference w:type="even" r:id="rId16"/>
      <w:footerReference w:type="default" r:id="rId17"/>
      <w:footerReference w:type="first" r:id="rId18"/>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9545" w14:textId="77777777" w:rsidR="0060460C" w:rsidRDefault="0060460C" w:rsidP="008C4FA3">
      <w:r>
        <w:separator/>
      </w:r>
    </w:p>
    <w:p w14:paraId="7AE1459D" w14:textId="77777777" w:rsidR="0060460C" w:rsidRDefault="0060460C"/>
  </w:endnote>
  <w:endnote w:type="continuationSeparator" w:id="0">
    <w:p w14:paraId="29324E1D" w14:textId="77777777" w:rsidR="0060460C" w:rsidRDefault="0060460C" w:rsidP="008C4FA3">
      <w:r>
        <w:continuationSeparator/>
      </w:r>
    </w:p>
    <w:p w14:paraId="09EB739F" w14:textId="77777777" w:rsidR="0060460C" w:rsidRDefault="00604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10EE" w14:textId="77777777" w:rsidR="0060460C" w:rsidRDefault="0060460C"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20B473EC" w14:textId="77777777" w:rsidR="0060460C" w:rsidRDefault="0060460C" w:rsidP="009B2F9C">
    <w:pPr>
      <w:pStyle w:val="Footer"/>
      <w:ind w:firstLine="360"/>
    </w:pPr>
  </w:p>
  <w:p w14:paraId="45CFE912" w14:textId="77777777" w:rsidR="0060460C" w:rsidRDefault="006046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368345"/>
      <w:docPartObj>
        <w:docPartGallery w:val="Page Numbers (Bottom of Page)"/>
        <w:docPartUnique/>
      </w:docPartObj>
    </w:sdtPr>
    <w:sdtEndPr>
      <w:rPr>
        <w:color w:val="7F7F7F" w:themeColor="background1" w:themeShade="7F"/>
        <w:spacing w:val="60"/>
      </w:rPr>
    </w:sdtEndPr>
    <w:sdtContent>
      <w:p w14:paraId="2327C69D" w14:textId="09BE1639" w:rsidR="0060460C" w:rsidRDefault="0060460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72EC5C" w14:textId="77777777" w:rsidR="0060460C" w:rsidRDefault="00604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3EAB" w14:textId="77777777" w:rsidR="0060460C" w:rsidRPr="00501C82" w:rsidRDefault="0060460C"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8241" w14:textId="77777777" w:rsidR="0060460C" w:rsidRDefault="0060460C" w:rsidP="008C4FA3">
      <w:r>
        <w:separator/>
      </w:r>
    </w:p>
    <w:p w14:paraId="00FEFBB7" w14:textId="77777777" w:rsidR="0060460C" w:rsidRDefault="0060460C"/>
  </w:footnote>
  <w:footnote w:type="continuationSeparator" w:id="0">
    <w:p w14:paraId="3B39CF29" w14:textId="77777777" w:rsidR="0060460C" w:rsidRDefault="0060460C" w:rsidP="008C4FA3">
      <w:r>
        <w:continuationSeparator/>
      </w:r>
    </w:p>
    <w:p w14:paraId="33CD1A95" w14:textId="77777777" w:rsidR="0060460C" w:rsidRDefault="00604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470D" w14:textId="77777777" w:rsidR="0060460C" w:rsidRDefault="0060460C" w:rsidP="00711226">
    <w:pPr>
      <w:tabs>
        <w:tab w:val="center" w:pos="5040"/>
        <w:tab w:val="right" w:pos="10080"/>
      </w:tabs>
    </w:pPr>
    <w:r>
      <w:t>[Type text]</w:t>
    </w:r>
    <w:r>
      <w:tab/>
      <w:t>[Type text]</w:t>
    </w:r>
    <w:r>
      <w:tab/>
      <w:t>[Type text]</w:t>
    </w:r>
  </w:p>
  <w:p w14:paraId="6BA57FBB" w14:textId="77777777" w:rsidR="0060460C" w:rsidRDefault="0060460C"/>
  <w:p w14:paraId="47222A1C" w14:textId="77777777" w:rsidR="0060460C" w:rsidRDefault="006046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85C5" w14:textId="77777777" w:rsidR="0060460C" w:rsidRPr="000705AF" w:rsidRDefault="0060460C" w:rsidP="000705AF">
    <w:pPr>
      <w:pStyle w:val="Heading2"/>
      <w:spacing w:before="240"/>
      <w:jc w:val="right"/>
      <w:rPr>
        <w:rStyle w:val="StrongBlue"/>
        <w:i w:val="0"/>
        <w:iCs w:val="0"/>
      </w:rPr>
    </w:pPr>
    <w:r w:rsidRPr="000705AF">
      <w:rPr>
        <w:rStyle w:val="StrongBlue"/>
        <w:i w:val="0"/>
        <w:iCs w:val="0"/>
      </w:rPr>
      <w:t xml:space="preserve">Bridge Rehabilitation/Replacement </w:t>
    </w:r>
  </w:p>
  <w:p w14:paraId="7C2E6057" w14:textId="77777777" w:rsidR="0060460C" w:rsidRDefault="00604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F175A"/>
    <w:multiLevelType w:val="hybridMultilevel"/>
    <w:tmpl w:val="00B69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34B7AAB"/>
    <w:multiLevelType w:val="hybridMultilevel"/>
    <w:tmpl w:val="9C9C9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AE500D"/>
    <w:multiLevelType w:val="hybridMultilevel"/>
    <w:tmpl w:val="B3E04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022FF"/>
    <w:multiLevelType w:val="hybridMultilevel"/>
    <w:tmpl w:val="B87C0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E5680"/>
    <w:multiLevelType w:val="hybridMultilevel"/>
    <w:tmpl w:val="73D066A2"/>
    <w:lvl w:ilvl="0" w:tplc="3FCE3FC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1DA0463F"/>
    <w:multiLevelType w:val="hybridMultilevel"/>
    <w:tmpl w:val="3AD2D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F15B5"/>
    <w:multiLevelType w:val="hybridMultilevel"/>
    <w:tmpl w:val="E55C8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72051B"/>
    <w:multiLevelType w:val="hybridMultilevel"/>
    <w:tmpl w:val="8BB87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F4B2B"/>
    <w:multiLevelType w:val="hybridMultilevel"/>
    <w:tmpl w:val="7A020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80F28"/>
    <w:multiLevelType w:val="hybridMultilevel"/>
    <w:tmpl w:val="6D7A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077D07"/>
    <w:multiLevelType w:val="hybridMultilevel"/>
    <w:tmpl w:val="9A24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20C36"/>
    <w:multiLevelType w:val="hybridMultilevel"/>
    <w:tmpl w:val="55DA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A0A9F"/>
    <w:multiLevelType w:val="hybridMultilevel"/>
    <w:tmpl w:val="6EF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25" w15:restartNumberingAfterBreak="0">
    <w:nsid w:val="57C72F80"/>
    <w:multiLevelType w:val="hybridMultilevel"/>
    <w:tmpl w:val="8BB87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E0A01"/>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B50EF"/>
    <w:multiLevelType w:val="hybridMultilevel"/>
    <w:tmpl w:val="9C561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0F2313"/>
    <w:multiLevelType w:val="hybridMultilevel"/>
    <w:tmpl w:val="8A92A65E"/>
    <w:lvl w:ilvl="0" w:tplc="84CE6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C446F"/>
    <w:multiLevelType w:val="hybridMultilevel"/>
    <w:tmpl w:val="27AEB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8223DD"/>
    <w:multiLevelType w:val="hybridMultilevel"/>
    <w:tmpl w:val="5630D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2728997">
    <w:abstractNumId w:val="0"/>
  </w:num>
  <w:num w:numId="2" w16cid:durableId="1563441945">
    <w:abstractNumId w:val="9"/>
  </w:num>
  <w:num w:numId="3" w16cid:durableId="333456519">
    <w:abstractNumId w:val="21"/>
  </w:num>
  <w:num w:numId="4" w16cid:durableId="1219632807">
    <w:abstractNumId w:val="19"/>
  </w:num>
  <w:num w:numId="5" w16cid:durableId="1293097482">
    <w:abstractNumId w:val="26"/>
  </w:num>
  <w:num w:numId="6" w16cid:durableId="481048729">
    <w:abstractNumId w:val="27"/>
  </w:num>
  <w:num w:numId="7" w16cid:durableId="1098333847">
    <w:abstractNumId w:val="16"/>
  </w:num>
  <w:num w:numId="8" w16cid:durableId="1609770753">
    <w:abstractNumId w:val="3"/>
  </w:num>
  <w:num w:numId="9" w16cid:durableId="1559392269">
    <w:abstractNumId w:val="18"/>
  </w:num>
  <w:num w:numId="10" w16cid:durableId="267546601">
    <w:abstractNumId w:val="15"/>
  </w:num>
  <w:num w:numId="11" w16cid:durableId="1085614872">
    <w:abstractNumId w:val="31"/>
  </w:num>
  <w:num w:numId="12" w16cid:durableId="940525454">
    <w:abstractNumId w:val="10"/>
  </w:num>
  <w:num w:numId="13" w16cid:durableId="338191862">
    <w:abstractNumId w:val="20"/>
  </w:num>
  <w:num w:numId="14" w16cid:durableId="990864956">
    <w:abstractNumId w:val="29"/>
  </w:num>
  <w:num w:numId="15" w16cid:durableId="60518605">
    <w:abstractNumId w:val="30"/>
  </w:num>
  <w:num w:numId="16" w16cid:durableId="1804425717">
    <w:abstractNumId w:val="1"/>
  </w:num>
  <w:num w:numId="17" w16cid:durableId="39600771">
    <w:abstractNumId w:val="13"/>
  </w:num>
  <w:num w:numId="18" w16cid:durableId="2038657197">
    <w:abstractNumId w:val="7"/>
  </w:num>
  <w:num w:numId="19" w16cid:durableId="1241332565">
    <w:abstractNumId w:val="25"/>
  </w:num>
  <w:num w:numId="20" w16cid:durableId="1441022732">
    <w:abstractNumId w:val="4"/>
  </w:num>
  <w:num w:numId="21" w16cid:durableId="1718041729">
    <w:abstractNumId w:val="12"/>
  </w:num>
  <w:num w:numId="22" w16cid:durableId="634066768">
    <w:abstractNumId w:val="5"/>
  </w:num>
  <w:num w:numId="23" w16cid:durableId="1374887557">
    <w:abstractNumId w:val="17"/>
  </w:num>
  <w:num w:numId="24" w16cid:durableId="446897167">
    <w:abstractNumId w:val="22"/>
  </w:num>
  <w:num w:numId="25" w16cid:durableId="1279874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5319018">
    <w:abstractNumId w:val="2"/>
  </w:num>
  <w:num w:numId="27" w16cid:durableId="1282490643">
    <w:abstractNumId w:val="14"/>
  </w:num>
  <w:num w:numId="28" w16cid:durableId="1994601483">
    <w:abstractNumId w:val="24"/>
  </w:num>
  <w:num w:numId="29" w16cid:durableId="941844425">
    <w:abstractNumId w:val="28"/>
  </w:num>
  <w:num w:numId="30" w16cid:durableId="704060448">
    <w:abstractNumId w:val="23"/>
  </w:num>
  <w:num w:numId="31" w16cid:durableId="1368336694">
    <w:abstractNumId w:val="6"/>
  </w:num>
  <w:num w:numId="32" w16cid:durableId="112237795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364D6B"/>
    <w:rsid w:val="0000551F"/>
    <w:rsid w:val="000250C6"/>
    <w:rsid w:val="00062B08"/>
    <w:rsid w:val="00067DBB"/>
    <w:rsid w:val="000705AF"/>
    <w:rsid w:val="000973B5"/>
    <w:rsid w:val="000B01A8"/>
    <w:rsid w:val="000B263F"/>
    <w:rsid w:val="000C5C7F"/>
    <w:rsid w:val="000C66CE"/>
    <w:rsid w:val="000D23CB"/>
    <w:rsid w:val="000D2DDA"/>
    <w:rsid w:val="000F4C1A"/>
    <w:rsid w:val="00121844"/>
    <w:rsid w:val="00123DF3"/>
    <w:rsid w:val="00124A37"/>
    <w:rsid w:val="00136475"/>
    <w:rsid w:val="001B0158"/>
    <w:rsid w:val="001C3CA4"/>
    <w:rsid w:val="001D0005"/>
    <w:rsid w:val="001E156C"/>
    <w:rsid w:val="001E4D8B"/>
    <w:rsid w:val="001E4ED9"/>
    <w:rsid w:val="001F10A3"/>
    <w:rsid w:val="001F50D6"/>
    <w:rsid w:val="00226C98"/>
    <w:rsid w:val="00253054"/>
    <w:rsid w:val="00253FEB"/>
    <w:rsid w:val="0027478D"/>
    <w:rsid w:val="0028086A"/>
    <w:rsid w:val="003007CF"/>
    <w:rsid w:val="00322CFA"/>
    <w:rsid w:val="00322F97"/>
    <w:rsid w:val="003500B7"/>
    <w:rsid w:val="00364D6B"/>
    <w:rsid w:val="0036754E"/>
    <w:rsid w:val="003C57E2"/>
    <w:rsid w:val="003D24F5"/>
    <w:rsid w:val="003E6B77"/>
    <w:rsid w:val="003E7AE4"/>
    <w:rsid w:val="003F3CFC"/>
    <w:rsid w:val="004025E1"/>
    <w:rsid w:val="004069E9"/>
    <w:rsid w:val="0041614B"/>
    <w:rsid w:val="004337FB"/>
    <w:rsid w:val="004353D9"/>
    <w:rsid w:val="00462AA7"/>
    <w:rsid w:val="00465FC8"/>
    <w:rsid w:val="00483D41"/>
    <w:rsid w:val="004908E8"/>
    <w:rsid w:val="004C1678"/>
    <w:rsid w:val="004F3C12"/>
    <w:rsid w:val="00501C82"/>
    <w:rsid w:val="00503325"/>
    <w:rsid w:val="00511248"/>
    <w:rsid w:val="0053467C"/>
    <w:rsid w:val="00536184"/>
    <w:rsid w:val="00545A3D"/>
    <w:rsid w:val="0059329F"/>
    <w:rsid w:val="0059703B"/>
    <w:rsid w:val="005B51A0"/>
    <w:rsid w:val="005C0BE9"/>
    <w:rsid w:val="005D143E"/>
    <w:rsid w:val="005D4123"/>
    <w:rsid w:val="005D5FFE"/>
    <w:rsid w:val="005E72E5"/>
    <w:rsid w:val="006037C1"/>
    <w:rsid w:val="0060460C"/>
    <w:rsid w:val="00613B45"/>
    <w:rsid w:val="0062135A"/>
    <w:rsid w:val="00641EB6"/>
    <w:rsid w:val="006459AD"/>
    <w:rsid w:val="00653777"/>
    <w:rsid w:val="00665DFC"/>
    <w:rsid w:val="00682FB0"/>
    <w:rsid w:val="006C2F7E"/>
    <w:rsid w:val="006D0354"/>
    <w:rsid w:val="006D1879"/>
    <w:rsid w:val="0070353A"/>
    <w:rsid w:val="0070704F"/>
    <w:rsid w:val="00711226"/>
    <w:rsid w:val="00721F07"/>
    <w:rsid w:val="007278BE"/>
    <w:rsid w:val="00743E5F"/>
    <w:rsid w:val="00745C93"/>
    <w:rsid w:val="007651E6"/>
    <w:rsid w:val="00767564"/>
    <w:rsid w:val="007737C3"/>
    <w:rsid w:val="00785C9E"/>
    <w:rsid w:val="00790542"/>
    <w:rsid w:val="007A2B0F"/>
    <w:rsid w:val="007B14FD"/>
    <w:rsid w:val="007C5E12"/>
    <w:rsid w:val="007D6F8B"/>
    <w:rsid w:val="007E2F5F"/>
    <w:rsid w:val="007F5106"/>
    <w:rsid w:val="007F7BFA"/>
    <w:rsid w:val="00824926"/>
    <w:rsid w:val="00835560"/>
    <w:rsid w:val="00836025"/>
    <w:rsid w:val="0083677B"/>
    <w:rsid w:val="00837FE0"/>
    <w:rsid w:val="008409C8"/>
    <w:rsid w:val="00847C70"/>
    <w:rsid w:val="00876928"/>
    <w:rsid w:val="0087693D"/>
    <w:rsid w:val="008A2774"/>
    <w:rsid w:val="008C1568"/>
    <w:rsid w:val="008C4FA3"/>
    <w:rsid w:val="008D4227"/>
    <w:rsid w:val="008D7D05"/>
    <w:rsid w:val="00902BA7"/>
    <w:rsid w:val="00903828"/>
    <w:rsid w:val="009044DB"/>
    <w:rsid w:val="00910BBE"/>
    <w:rsid w:val="00927380"/>
    <w:rsid w:val="00936847"/>
    <w:rsid w:val="00941478"/>
    <w:rsid w:val="00996502"/>
    <w:rsid w:val="009B2F9C"/>
    <w:rsid w:val="009B7CD5"/>
    <w:rsid w:val="009C4DDB"/>
    <w:rsid w:val="009C73C4"/>
    <w:rsid w:val="009D0494"/>
    <w:rsid w:val="009D253E"/>
    <w:rsid w:val="009E3697"/>
    <w:rsid w:val="009F4A9E"/>
    <w:rsid w:val="00A10B43"/>
    <w:rsid w:val="00A17D4B"/>
    <w:rsid w:val="00A239C7"/>
    <w:rsid w:val="00A327ED"/>
    <w:rsid w:val="00A37515"/>
    <w:rsid w:val="00A63BB6"/>
    <w:rsid w:val="00A74EE6"/>
    <w:rsid w:val="00A764ED"/>
    <w:rsid w:val="00A8657D"/>
    <w:rsid w:val="00A86A77"/>
    <w:rsid w:val="00A86E19"/>
    <w:rsid w:val="00A91ECD"/>
    <w:rsid w:val="00AA0DC0"/>
    <w:rsid w:val="00AA70E0"/>
    <w:rsid w:val="00AB5E72"/>
    <w:rsid w:val="00AF3DE5"/>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350D9"/>
    <w:rsid w:val="00C401D2"/>
    <w:rsid w:val="00C41D2A"/>
    <w:rsid w:val="00C543F7"/>
    <w:rsid w:val="00C73D5D"/>
    <w:rsid w:val="00C95456"/>
    <w:rsid w:val="00CA6559"/>
    <w:rsid w:val="00CB428C"/>
    <w:rsid w:val="00CD0262"/>
    <w:rsid w:val="00CD0DDF"/>
    <w:rsid w:val="00CE3EBA"/>
    <w:rsid w:val="00CF3C99"/>
    <w:rsid w:val="00D00D74"/>
    <w:rsid w:val="00D01552"/>
    <w:rsid w:val="00D042F1"/>
    <w:rsid w:val="00D20730"/>
    <w:rsid w:val="00D2207A"/>
    <w:rsid w:val="00D32905"/>
    <w:rsid w:val="00D333C4"/>
    <w:rsid w:val="00D405DB"/>
    <w:rsid w:val="00D412AE"/>
    <w:rsid w:val="00D5162A"/>
    <w:rsid w:val="00D5278D"/>
    <w:rsid w:val="00D55C82"/>
    <w:rsid w:val="00D83A26"/>
    <w:rsid w:val="00D84948"/>
    <w:rsid w:val="00DC2C5B"/>
    <w:rsid w:val="00DD4DA0"/>
    <w:rsid w:val="00DF1BDE"/>
    <w:rsid w:val="00DF29D9"/>
    <w:rsid w:val="00E0128D"/>
    <w:rsid w:val="00E025BE"/>
    <w:rsid w:val="00E03161"/>
    <w:rsid w:val="00E0319B"/>
    <w:rsid w:val="00E05BFC"/>
    <w:rsid w:val="00E11F95"/>
    <w:rsid w:val="00E575B5"/>
    <w:rsid w:val="00E62373"/>
    <w:rsid w:val="00E67A14"/>
    <w:rsid w:val="00E73B94"/>
    <w:rsid w:val="00EB314A"/>
    <w:rsid w:val="00EE74E7"/>
    <w:rsid w:val="00EF6793"/>
    <w:rsid w:val="00EF70A7"/>
    <w:rsid w:val="00F00DB1"/>
    <w:rsid w:val="00F16E9F"/>
    <w:rsid w:val="00F24B67"/>
    <w:rsid w:val="00F27530"/>
    <w:rsid w:val="00F37827"/>
    <w:rsid w:val="00F439A3"/>
    <w:rsid w:val="00F549E3"/>
    <w:rsid w:val="00F54B99"/>
    <w:rsid w:val="00F574CF"/>
    <w:rsid w:val="00F67A73"/>
    <w:rsid w:val="00F9478B"/>
    <w:rsid w:val="00FA4893"/>
    <w:rsid w:val="00FB6321"/>
    <w:rsid w:val="00FC0A68"/>
    <w:rsid w:val="00FC2EF1"/>
    <w:rsid w:val="00FC4671"/>
    <w:rsid w:val="27D34BA3"/>
    <w:rsid w:val="55F2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6615E845"/>
  <w15:docId w15:val="{C5A80DBF-234D-4D83-B88F-7511D169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364D6B"/>
    <w:pPr>
      <w:ind w:left="720"/>
      <w:contextualSpacing/>
    </w:pPr>
  </w:style>
  <w:style w:type="table" w:styleId="ListTable3-Accent1">
    <w:name w:val="List Table 3 Accent 1"/>
    <w:basedOn w:val="TableNormal"/>
    <w:uiPriority w:val="48"/>
    <w:rsid w:val="00364D6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07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5AF"/>
    <w:rPr>
      <w:color w:val="605E5C"/>
      <w:shd w:val="clear" w:color="auto" w:fill="E1DFDD"/>
    </w:rPr>
  </w:style>
  <w:style w:type="character" w:styleId="CommentReference">
    <w:name w:val="annotation reference"/>
    <w:basedOn w:val="DefaultParagraphFont"/>
    <w:uiPriority w:val="99"/>
    <w:semiHidden/>
    <w:unhideWhenUsed/>
    <w:rsid w:val="00F37827"/>
    <w:rPr>
      <w:sz w:val="16"/>
      <w:szCs w:val="16"/>
    </w:rPr>
  </w:style>
  <w:style w:type="paragraph" w:styleId="CommentText">
    <w:name w:val="annotation text"/>
    <w:basedOn w:val="Normal"/>
    <w:link w:val="CommentTextChar"/>
    <w:uiPriority w:val="99"/>
    <w:unhideWhenUsed/>
    <w:rsid w:val="00F37827"/>
    <w:rPr>
      <w:sz w:val="20"/>
      <w:szCs w:val="20"/>
    </w:rPr>
  </w:style>
  <w:style w:type="character" w:customStyle="1" w:styleId="CommentTextChar">
    <w:name w:val="Comment Text Char"/>
    <w:basedOn w:val="DefaultParagraphFont"/>
    <w:link w:val="CommentText"/>
    <w:uiPriority w:val="99"/>
    <w:rsid w:val="00F37827"/>
    <w:rPr>
      <w:rFonts w:ascii="Arial" w:hAnsi="Arial"/>
      <w:color w:val="505150"/>
    </w:rPr>
  </w:style>
  <w:style w:type="paragraph" w:styleId="CommentSubject">
    <w:name w:val="annotation subject"/>
    <w:basedOn w:val="CommentText"/>
    <w:next w:val="CommentText"/>
    <w:link w:val="CommentSubjectChar"/>
    <w:uiPriority w:val="99"/>
    <w:semiHidden/>
    <w:unhideWhenUsed/>
    <w:rsid w:val="00F37827"/>
    <w:rPr>
      <w:b/>
      <w:bCs/>
    </w:rPr>
  </w:style>
  <w:style w:type="character" w:customStyle="1" w:styleId="CommentSubjectChar">
    <w:name w:val="Comment Subject Char"/>
    <w:basedOn w:val="CommentTextChar"/>
    <w:link w:val="CommentSubject"/>
    <w:uiPriority w:val="99"/>
    <w:semiHidden/>
    <w:rsid w:val="00F37827"/>
    <w:rPr>
      <w:rFonts w:ascii="Arial" w:hAnsi="Arial"/>
      <w:b/>
      <w:bCs/>
      <w:color w:val="505150"/>
    </w:rPr>
  </w:style>
  <w:style w:type="paragraph" w:customStyle="1" w:styleId="ATSectionText">
    <w:name w:val="AT Section Text"/>
    <w:basedOn w:val="Normal"/>
    <w:autoRedefine/>
    <w:qFormat/>
    <w:rsid w:val="007B14FD"/>
    <w:pPr>
      <w:jc w:val="both"/>
    </w:pPr>
    <w:rPr>
      <w:color w:val="auto"/>
      <w:szCs w:val="20"/>
    </w:rPr>
  </w:style>
  <w:style w:type="paragraph" w:styleId="Revision">
    <w:name w:val="Revision"/>
    <w:hidden/>
    <w:uiPriority w:val="71"/>
    <w:rsid w:val="0060460C"/>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70018955">
      <w:bodyDiv w:val="1"/>
      <w:marLeft w:val="0"/>
      <w:marRight w:val="0"/>
      <w:marTop w:val="0"/>
      <w:marBottom w:val="0"/>
      <w:divBdr>
        <w:top w:val="none" w:sz="0" w:space="0" w:color="auto"/>
        <w:left w:val="none" w:sz="0" w:space="0" w:color="auto"/>
        <w:bottom w:val="none" w:sz="0" w:space="0" w:color="auto"/>
        <w:right w:val="none" w:sz="0" w:space="0" w:color="auto"/>
      </w:divBdr>
    </w:div>
    <w:div w:id="1125931824">
      <w:bodyDiv w:val="1"/>
      <w:marLeft w:val="0"/>
      <w:marRight w:val="0"/>
      <w:marTop w:val="0"/>
      <w:marBottom w:val="0"/>
      <w:divBdr>
        <w:top w:val="none" w:sz="0" w:space="0" w:color="auto"/>
        <w:left w:val="none" w:sz="0" w:space="0" w:color="auto"/>
        <w:bottom w:val="none" w:sz="0" w:space="0" w:color="auto"/>
        <w:right w:val="none" w:sz="0" w:space="0" w:color="auto"/>
      </w:divBdr>
    </w:div>
    <w:div w:id="1450272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council.org/About-Us/why-we-matter/Equity.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t.state.mn.us/traffic/data/tma.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tableau.com/app/profile/metrocouncilmts/viz/RegionalTruckCorridorStudy-PublicComment/Sto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BEC3-B5D5-46AC-B79E-2D8D08E9B0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5F92515-15DF-4474-AAB8-596310F4FD51}">
  <ds:schemaRefs>
    <ds:schemaRef ds:uri="http://schemas.microsoft.com/sharepoint/v3/contenttype/forms"/>
  </ds:schemaRefs>
</ds:datastoreItem>
</file>

<file path=customXml/itemProps3.xml><?xml version="1.0" encoding="utf-8"?>
<ds:datastoreItem xmlns:ds="http://schemas.openxmlformats.org/officeDocument/2006/customXml" ds:itemID="{4E9BADC6-31F6-49B3-A965-29F64E8F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AD67D1-E955-493D-860F-5F63AC59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69</cp:revision>
  <cp:lastPrinted>2020-01-23T21:06:00Z</cp:lastPrinted>
  <dcterms:created xsi:type="dcterms:W3CDTF">2019-09-21T17:25:00Z</dcterms:created>
  <dcterms:modified xsi:type="dcterms:W3CDTF">2023-08-09T19:35:00Z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